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AF" w:rsidRPr="001616AF" w:rsidRDefault="001616AF" w:rsidP="001616A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             </w:t>
      </w:r>
      <w:r w:rsidRPr="001616AF">
        <w:rPr>
          <w:rFonts w:ascii="Times New Roman" w:hAnsi="Times New Roman" w:cs="Times New Roman"/>
          <w:b/>
          <w:bCs/>
          <w:noProof/>
        </w:rPr>
        <w:t>«УТВЕРЖДАЮ»</w:t>
      </w:r>
    </w:p>
    <w:p w:rsidR="001616AF" w:rsidRPr="001616AF" w:rsidRDefault="001616AF" w:rsidP="001616A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              </w:t>
      </w:r>
      <w:r w:rsidRPr="001616AF">
        <w:rPr>
          <w:rFonts w:ascii="Times New Roman" w:hAnsi="Times New Roman" w:cs="Times New Roman"/>
          <w:b/>
          <w:bCs/>
          <w:noProof/>
        </w:rPr>
        <w:t>Председатель правления</w:t>
      </w:r>
    </w:p>
    <w:p w:rsidR="001616AF" w:rsidRPr="001616AF" w:rsidRDefault="001616AF" w:rsidP="001616A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noProof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w:t xml:space="preserve">                                                                                            </w:t>
      </w:r>
      <w:r w:rsidRPr="001616AF">
        <w:rPr>
          <w:rFonts w:ascii="Times New Roman" w:hAnsi="Times New Roman" w:cs="Times New Roman"/>
          <w:b/>
          <w:bCs/>
          <w:noProof/>
          <w:color w:val="FF0000"/>
        </w:rPr>
        <w:t>АО «</w:t>
      </w:r>
      <w:r w:rsidRPr="001616AF">
        <w:rPr>
          <w:rFonts w:ascii="Times New Roman" w:hAnsi="Times New Roman" w:cs="Times New Roman"/>
          <w:b/>
          <w:color w:val="FF0000"/>
          <w:lang w:val="en-US"/>
        </w:rPr>
        <w:t>BIOKIMYO</w:t>
      </w:r>
      <w:r w:rsidRPr="001616AF">
        <w:rPr>
          <w:rFonts w:ascii="Times New Roman" w:hAnsi="Times New Roman" w:cs="Times New Roman"/>
          <w:b/>
          <w:bCs/>
          <w:noProof/>
          <w:color w:val="FF0000"/>
        </w:rPr>
        <w:t>»</w:t>
      </w:r>
    </w:p>
    <w:p w:rsidR="001616AF" w:rsidRPr="001616AF" w:rsidRDefault="001616AF" w:rsidP="001616A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noProof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FF0000"/>
        </w:rPr>
        <w:t xml:space="preserve">                             </w:t>
      </w:r>
      <w:r w:rsidRPr="001616AF">
        <w:rPr>
          <w:rFonts w:ascii="Times New Roman" w:hAnsi="Times New Roman" w:cs="Times New Roman"/>
          <w:b/>
          <w:bCs/>
          <w:noProof/>
          <w:color w:val="FF0000"/>
        </w:rPr>
        <w:t>__________        Хайдаров У.А</w:t>
      </w:r>
    </w:p>
    <w:p w:rsidR="001616AF" w:rsidRPr="001616AF" w:rsidRDefault="001616AF" w:rsidP="001616A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w:t xml:space="preserve">                                                                                                    </w:t>
      </w:r>
      <w:r w:rsidRPr="001616AF">
        <w:rPr>
          <w:rFonts w:ascii="Times New Roman" w:hAnsi="Times New Roman" w:cs="Times New Roman"/>
          <w:b/>
          <w:bCs/>
          <w:noProof/>
          <w:color w:val="FF0000"/>
        </w:rPr>
        <w:t>"</w:t>
      </w:r>
      <w:r w:rsidR="00531D8A" w:rsidRPr="00531D8A">
        <w:rPr>
          <w:rFonts w:ascii="Times New Roman" w:hAnsi="Times New Roman" w:cs="Times New Roman"/>
          <w:b/>
          <w:bCs/>
          <w:noProof/>
          <w:color w:val="FF0000"/>
          <w:u w:val="single"/>
        </w:rPr>
        <w:t xml:space="preserve"> 04 </w:t>
      </w:r>
      <w:r w:rsidRPr="001616AF">
        <w:rPr>
          <w:rFonts w:ascii="Times New Roman" w:hAnsi="Times New Roman" w:cs="Times New Roman"/>
          <w:b/>
          <w:bCs/>
          <w:noProof/>
          <w:color w:val="FF0000"/>
        </w:rPr>
        <w:t xml:space="preserve">" </w:t>
      </w:r>
      <w:r w:rsidR="00531D8A" w:rsidRPr="00531D8A">
        <w:rPr>
          <w:rFonts w:ascii="Times New Roman" w:hAnsi="Times New Roman" w:cs="Times New Roman"/>
          <w:b/>
          <w:bCs/>
          <w:noProof/>
          <w:color w:val="FF0000"/>
          <w:u w:val="single"/>
        </w:rPr>
        <w:t>январь</w:t>
      </w:r>
      <w:r w:rsidRPr="001616AF">
        <w:rPr>
          <w:rFonts w:ascii="Times New Roman" w:hAnsi="Times New Roman" w:cs="Times New Roman"/>
          <w:b/>
          <w:bCs/>
          <w:noProof/>
          <w:color w:val="FF0000"/>
        </w:rPr>
        <w:t xml:space="preserve"> </w:t>
      </w:r>
      <w:r w:rsidRPr="00531D8A">
        <w:rPr>
          <w:rFonts w:ascii="Times New Roman" w:hAnsi="Times New Roman" w:cs="Times New Roman"/>
          <w:b/>
          <w:bCs/>
          <w:noProof/>
          <w:color w:val="FF0000"/>
          <w:u w:val="single"/>
        </w:rPr>
        <w:t>20</w:t>
      </w:r>
      <w:r w:rsidR="00531D8A" w:rsidRPr="00531D8A">
        <w:rPr>
          <w:rFonts w:ascii="Times New Roman" w:hAnsi="Times New Roman" w:cs="Times New Roman"/>
          <w:b/>
          <w:bCs/>
          <w:noProof/>
          <w:color w:val="FF0000"/>
          <w:u w:val="single"/>
        </w:rPr>
        <w:t>19</w:t>
      </w:r>
      <w:r w:rsidRPr="00531D8A">
        <w:rPr>
          <w:rFonts w:ascii="Times New Roman" w:hAnsi="Times New Roman" w:cs="Times New Roman"/>
          <w:b/>
          <w:bCs/>
          <w:noProof/>
          <w:color w:val="FF0000"/>
          <w:u w:val="single"/>
        </w:rPr>
        <w:t>г.</w:t>
      </w:r>
    </w:p>
    <w:p w:rsidR="001616AF" w:rsidRPr="001616AF" w:rsidRDefault="001616AF" w:rsidP="001616AF">
      <w:pPr>
        <w:spacing w:after="150" w:line="255" w:lineRule="atLeast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1616AF" w:rsidRPr="001616AF" w:rsidRDefault="001616AF" w:rsidP="001616AF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1616AF" w:rsidRPr="001616AF" w:rsidRDefault="001616AF" w:rsidP="001616AF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6AF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Р</w:t>
      </w:r>
      <w:proofErr w:type="gramEnd"/>
      <w:r w:rsidRPr="001616AF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Е Г Л А М Е Н Т</w:t>
      </w:r>
    </w:p>
    <w:p w:rsidR="001616AF" w:rsidRPr="001616AF" w:rsidRDefault="001616AF" w:rsidP="001616AF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РАБОТЫ ЗАКУПОЧНОЙ КОМИССИИ</w:t>
      </w:r>
    </w:p>
    <w:p w:rsidR="001616AF" w:rsidRDefault="001616AF" w:rsidP="00E55A64">
      <w:pPr>
        <w:spacing w:after="0" w:line="255" w:lineRule="atLeast"/>
        <w:jc w:val="center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shd w:val="clear" w:color="auto" w:fill="FFFFCC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при организации и провидении конкурсного отбора </w:t>
      </w:r>
    </w:p>
    <w:p w:rsidR="00B811CD" w:rsidRPr="001616AF" w:rsidRDefault="00B811CD" w:rsidP="00B811CD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</w:t>
      </w: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1.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ОБЩИЕ ПОЛОЖЕНИЯ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1.1. Закупочная комиссия является коллегиальным органом, уполномоченным принимать решения о выборе победителя закупочных процедур</w:t>
      </w:r>
      <w:r w:rsidR="009D4F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Основной целью работы закупочной комиссии является объективная оценка и упорядочивание предложений участников по степени соответствия заказу и выбор победителя (победителей) при конкурентных способах осуществления государственных закупок товаров (работ, услуг).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1.2.Порядок работы Закупочной комиссии  разработан в соответствии с требованиями Закона Республики Узбекистан «</w:t>
      </w: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 Государственных закупках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» за №ЗРУ-472 от 09.04.2018г. (далее Закона) и определяет режим её работы, функции, права, обязанности и ответственность Закупочной комиссии в ходе подготовки и проведения закупочной </w:t>
      </w:r>
      <w:r w:rsidR="009D4F1D"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процедуры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1.3. На заседании Закупочной комиссии рассматриваются закупочные </w:t>
      </w:r>
      <w:r w:rsidR="00DD250D"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процедуры,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осуществляемые в виде конкурса или тендера. Вид проведения закупочной процедуры определяется согласно требованиям Закона.</w:t>
      </w:r>
    </w:p>
    <w:p w:rsidR="001616AF" w:rsidRPr="001616AF" w:rsidRDefault="001616AF" w:rsidP="00DD250D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1.4. Закупочная комиссия</w:t>
      </w:r>
      <w:r w:rsidR="00DD25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создается на основании положения «О закупочной комиссии» в установленном порядке.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1.5. Работой закупочной комиссии руководит председатель, который созывает и ведет заседания закупочной комиссии, объявляет голосования и принятые закупочной комиссией решения, а также подписывает протоколы заседаний закупочной комиссии. В отсутствие председателя закупочной комиссии его функции выполняет заместитель.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Рабочую деятельность закупочной комиссии организует ее ответственный секретарь.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Каждый член закупочной комиссии может голосовать «за», «против» или воздержаться от участия в голосовании.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Председатель закупочной комиссии не имеет права воздержаться от участия в голосовании.</w:t>
      </w:r>
    </w:p>
    <w:p w:rsidR="001616AF" w:rsidRPr="00E55A64" w:rsidRDefault="001616AF" w:rsidP="00E55A64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1.6. </w:t>
      </w:r>
      <w:r w:rsidR="00DD250D" w:rsidRPr="00E55A64">
        <w:rPr>
          <w:rStyle w:val="incut-head-sub"/>
          <w:rFonts w:ascii="Times New Roman" w:hAnsi="Times New Roman" w:cs="Times New Roman"/>
          <w:color w:val="222222"/>
          <w:sz w:val="20"/>
          <w:szCs w:val="20"/>
        </w:rPr>
        <w:t>Заседания закупочной комиссии могут проводиться в очной, заочной (путем опроса, без совместного присутствия) форме или по видео конференции связи</w:t>
      </w:r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</w:t>
      </w:r>
      <w:proofErr w:type="gramStart"/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Решения</w:t>
      </w:r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закупочной комиссии по государственной закупке товаров (работ, услуг) стоимостью менее пяти тысяч минимальных размеров заработной платы на дату проведения заседания по одной государственной закупке могут приниматься на заочном, а свыше пяти тысяч минимальных размеров заработной платы — только на очном заседании закупочной комиссии.</w:t>
      </w:r>
      <w:proofErr w:type="gramEnd"/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1.7. </w:t>
      </w:r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Для </w:t>
      </w:r>
      <w:r w:rsidR="00B811CD" w:rsidRPr="00E55A64">
        <w:rPr>
          <w:rStyle w:val="incut-head-sub"/>
          <w:rFonts w:ascii="Times New Roman" w:hAnsi="Times New Roman" w:cs="Times New Roman"/>
          <w:color w:val="222222"/>
          <w:sz w:val="20"/>
          <w:szCs w:val="20"/>
        </w:rPr>
        <w:t>проведения заседания закупочной комиссии необходимо присутствие более половины от общего числа членов закупочной комиссии</w:t>
      </w:r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Решение принимается большинством голосов от общего числа членов закупочной комиссии.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В случае наличия у членов закупочной комиссии связей, носящих характер аффилированности с участниками, вопрос о которых вынесен на заседание, такой член закупочной комиссии должен заявить самоотвод, о чем делается отметка в протоколе, и не принимать участие в голосовании по данному вопросу.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 В случае если закупочной комиссии стало известно о наличии аффилированности члена данной комиссии до принятия решения по соответствующему вопросу, а он сам не заявил самоотвод, такой член исключается из голосования по данному вопросу.</w:t>
      </w:r>
    </w:p>
    <w:p w:rsidR="001616AF" w:rsidRPr="001616AF" w:rsidRDefault="001616AF" w:rsidP="00925267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В случае если закупочной комиссии стало известно о наличии аффилированности члена данной комиссии, проголосовавшего по соответствующему вопросу после принятия решения, голос такого члена исключается из результатов голосования по данному вопросу.</w:t>
      </w:r>
    </w:p>
    <w:p w:rsidR="001616AF" w:rsidRPr="001616AF" w:rsidRDefault="001616AF" w:rsidP="001616AF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2. ОРГАНИЗАЦИЯ РАБОТЫ ЗАКУПОЧНОЙ КОМИССИИ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2.1. На заседании закупочная комиссия рассматривает и утверждает: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- объявление о проведение вида закупочной процедуры </w:t>
      </w:r>
      <w:proofErr w:type="gramStart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( </w:t>
      </w:r>
      <w:proofErr w:type="gramEnd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конкурса или тендера).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условия и требования к конкурсной или тендерной документации (далее документации), упаковке и маркировке предложения;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критерии технической и финансовой оценки предложений;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форму обеспечения предложений участниками закупочной процедуры;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назначает день, время и место вскрытия предложений (Срок рассмотрения и оценки предложений участников конкурса или тендера не может превышать десяти дней с момента окончания срока подачи предложений).</w:t>
      </w:r>
    </w:p>
    <w:p w:rsidR="001616AF" w:rsidRPr="001616AF" w:rsidRDefault="001616AF" w:rsidP="00E55A64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Объявление размещается на сайте </w:t>
      </w:r>
      <w:r w:rsidR="00B811C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 установленном законодательном порядке, 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 даты окончания срока приема предложений от участников закупочной процедуры.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Протокол заседания закупочной комиссии оформляется в соответствии формой, утверждённой уполномоченным органом.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2.2. Закупочная комиссия вправе принять решение о внесении изменений в документацию не</w:t>
      </w:r>
      <w:r w:rsidR="000E5C1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позднее</w:t>
      </w:r>
      <w:proofErr w:type="gramEnd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чем за три дня до даты окончания срока подачи предложений на участие в закупочной процедуре. Изменение товара (работы, услуги) не допускается. При этом срок окончания подачи предложений в этом конкурсе или тендере должен быть продлен не менее чем на десять дней </w:t>
      </w:r>
      <w:proofErr w:type="gramStart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 даты внесения</w:t>
      </w:r>
      <w:proofErr w:type="gramEnd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изменений в документацию. Одновременно с этим вносятся изменения в объявление о проведении конкурса или тендера, если была изменена информация, указанная в объявлении.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2.3. Итоговые таблицы оценки и рекомендуемые критерии технической и финансовой оценки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конкурсных предложений оформляется в соответствии формой, утверждённой уполномоченным органом.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2.4. В случае</w:t>
      </w:r>
      <w:proofErr w:type="gramStart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</w:t>
      </w:r>
      <w:proofErr w:type="gramEnd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если документацией предусмотрено, что каждый товар (работа, услуга) конкурса рассматривается как отдельная единица закупочной процедуры, то закупочная комиссия определяет победителя по каждому предмету конкурса.</w:t>
      </w:r>
    </w:p>
    <w:p w:rsidR="001616AF" w:rsidRPr="001616AF" w:rsidRDefault="001616AF" w:rsidP="000E5C1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2.5. Закупочная комиссия не имеет права устанавливать критерии оценки конкурсных предложений, дающие преимущества, какому-либо одному участнику.</w:t>
      </w:r>
      <w:r w:rsidR="00DF703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2.6. На очередных заседаниях конкурсная комиссия, как правило, вскрывает конверты с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предложениями, дает оценку квалификационных данных, определяет государственного и резервного исполнителей закупочной процедуры или принимает иные решения.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2.7. На заседаниях ведутся протоколы рассмотрения и оценки предложений, которые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 xml:space="preserve">подписывается всеми членами закупочной </w:t>
      </w:r>
      <w:proofErr w:type="gramStart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комиссии</w:t>
      </w:r>
      <w:proofErr w:type="gramEnd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утверждаются председателем.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2.10. По результатам конкурса или тендера договор заключается на условиях, указанных в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предложении, поданном победителем конкурса или тендера, с которым заключается договор.</w:t>
      </w:r>
    </w:p>
    <w:p w:rsidR="001616AF" w:rsidRPr="001616AF" w:rsidRDefault="001616AF" w:rsidP="001616AF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</w:t>
      </w:r>
    </w:p>
    <w:p w:rsidR="001616AF" w:rsidRPr="001616AF" w:rsidRDefault="001616AF" w:rsidP="001616AF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3. ПОРЯДОК ВСКРЫТИЯ, РАССМОТРЕНИЯ И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ОЦЕНКИ СОДЕРЖИМОГО ПАКЕТОВ.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3.1. Вскрытие пакетов проводится на заседании закупочной комиссии в присутствии участников или их представителей в следующем порядке: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 - осматриваются конверты всех предложений, внешний вид которых должен соответствовать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требованиям, утвержденным закупочной комиссией;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вскрываются пакеты, проверяется их комплектность и правильность оформления в соответствии с условиями документации.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3.2. При отсутствии каких-либо из запрашиваемых документов или неправильности их оформления документация возвращается участнику без дальнейшего рассмотрения;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3.3. Изучение и оценка содержимого пакетов проводится без участия участников или их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представителей в соответствии с утвержденными критериями, при этом председателю закупочной комиссии вручается оригинал, членам закупочной комиссии – копии.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3.4. При необходимости закупочная комиссия привлекает к работе независимых экспертов или создает оценочную группу из числа членов конкурсной комиссии.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3.5. Оценочной группе или независимым экспертам ставятся конкретные задачи, устанавливаются сроки по изучению содержимого пакетов и подаче предложений.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3.6. После изучения содержимого пакетов и рекомендаций оценочной группы закупочная комиссия принимает решение простым голосованием. В случае несогласия с рекомендациями оценочной группы, закупочная комиссия может дать поручения оценочной комиссии изучить содержимое пакетов дополнительно или может принять решение по заполнению каждым членом комиссии оценочных листов и итоговых таблиц оценки конкурсных предложений самостоятельно.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3.7. Решение закупочной комиссии считается положительным, если по результатам технической оценки предложения участник набирает необходимое для дальнейшего рассмотрения количество баллов большинства членов комиссии.</w:t>
      </w:r>
    </w:p>
    <w:p w:rsidR="001616AF" w:rsidRPr="001616AF" w:rsidRDefault="001616AF" w:rsidP="00B13FD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3.8. </w:t>
      </w:r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Информация о результатах голосования каждого члена комиссии по предложениям носит</w:t>
      </w:r>
      <w:r w:rsidRPr="00E55A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строго конфиденциальный характер и не подлежит разглашению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1616AF" w:rsidRPr="001616AF" w:rsidRDefault="001616AF" w:rsidP="00B13FD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3.10. Определение исполнителя и </w:t>
      </w: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резервного исполнителя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или в принятии иных решений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закупочной комиссии, проводится методом голосования «за» или «против».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3.11. Решение закупочной комиссии по результатам оценки технического состояния участников оглашаются председателем комиссии в присутствии участников или их представителей .</w:t>
      </w:r>
    </w:p>
    <w:p w:rsidR="001616AF" w:rsidRPr="001616AF" w:rsidRDefault="001616AF" w:rsidP="00B13FD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3.12. Победитель конкурса или тендера (и резервного) объявляется закупочной комиссией в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присутствии участников, изъявивших желание присутствовать. Победитель конкурса или тендера опубликовывается на специальном информационном портале или же на внутреннем веб-сайте организации, в течение трех рабочих дней со дня подписания протокола заседания закупочной комиссии.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3.13. Решение закупочной комиссии в отношении принятия предложения является окончательным.</w:t>
      </w:r>
    </w:p>
    <w:p w:rsidR="001616AF" w:rsidRPr="001616AF" w:rsidRDefault="001616AF" w:rsidP="001616AF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4. ПРАВА ЗАКУПОЧНОЙ КОМИССИИ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4.1. Закупочная комиссия вправе требовать от претендента предоставления в документальной форме доказательств, удостоверяющих его соответствие квалификационным данным.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4.2. Закупочная комиссия имеет право своим решением отстранять участников от дальнейшего участия в отборе:</w:t>
      </w:r>
    </w:p>
    <w:p w:rsidR="001616AF" w:rsidRPr="001616AF" w:rsidRDefault="001616AF" w:rsidP="00B13FD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при обнаружении в пакете документов с нарушениями требований нормативно-правовых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документов Республики Узбекистан, требований документации или недостоверной информации;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если претенденты находятся на стадии реорганизации (разделения, слияния), ликвидации или банкротства (на имущество наложен арест);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при наличии непосредственной организационно-правовой или финансовой зависимости друг от друга, выраженной в форме актов учредительства, финансового участия, холдинга и других формах.</w:t>
      </w:r>
    </w:p>
    <w:p w:rsidR="001616AF" w:rsidRPr="001616AF" w:rsidRDefault="001616AF" w:rsidP="00B13FD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 4.3. Закупочная комиссия может не принимать во внимание несоответствие документации</w:t>
      </w: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объявленным условиям или неточности в оформлении предложения в случаях, когда они не влияют на рейтинг других участников и не дают преимущества допустившему их участнику отборов.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4.4. Закупочная комиссия имеет право рассматривать в первой инстанции возможные претензии и замечания, возникшие в процессе проведения закупочной процедуры у их участников, с подготовкой решения и ответа по ним не более чем в 15-дневный срок. Споры, связанные с проведением закупочной процедуры, рассматриваются в порядке, установленном действующим законодательством Республики Узбекистан.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4.5.Закупочная комиссия имеет право признать закупочную процедуру не состоявшейся, в случае если: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к моменту срока представления предложений поступило менее двух предложений;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- предложения не соответствуют условиям документации;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</w:t>
      </w:r>
    </w:p>
    <w:p w:rsidR="001616AF" w:rsidRPr="001616AF" w:rsidRDefault="001616AF" w:rsidP="001616AF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5. ОТВЕТСТВЕННОСТЬ ЗАКУПОЧНОЙ КОМИССИИ</w:t>
      </w:r>
    </w:p>
    <w:p w:rsidR="001616AF" w:rsidRPr="001616AF" w:rsidRDefault="001616AF" w:rsidP="001616AF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5.1. Закупочная комиссия несет ответственность </w:t>
      </w:r>
      <w:proofErr w:type="gramStart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</w:t>
      </w:r>
      <w:proofErr w:type="gramEnd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принятие решения по этапам процедуры проведения закупочной процедуры без наличия кворума, меньшинством голосов и/или без учета критериев оценки конкурсных предложений, необоснованного требования от претендента (оферента) предоставления в документальной форме доказательств, удостоверяющих его соответствие квалификационным данным;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нарушения прав претендентов на неприкосновенность их интеллектуальной собственности или коммерческой тайны;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требования подтверждения квалификационных данных претендентов (оферентов), не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предусмотренных</w:t>
      </w:r>
      <w:proofErr w:type="gramEnd"/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конкурсной документацией;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организаций,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 формах;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претендентов, находящихся на стадии реорганизации (разделения, слияния), ликвидации или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банкротства, на имущество которых наложен арест;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необоснованное отстранение претендентов (оферентов) от участия в процедуре конкурсного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отбора;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принятие во внимание несоответствия конкурсной документации объявленным условиям или неточностей в оформлении оферты, в случаях, когда они не влияют на рейтинг других участников;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допущение разъяснений и исправлений, изменяющих содержание оферты, включая изменение цены или срока исполнения;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необоснованное допущение разъяснения оферентом содержания оферты в ходе рассмотрения на заседании конкурсной комиссии;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открытое обсуждение и рассмотрение результатов процедурных вопросов, носящих закрытый характер, разглашение конфиденциальной информации, сговор с участниками отбора, между собой или привлеченными специалистами, а также за другие противоправные действия;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определение победителя конкурсного отбора на открытом заседании конкурсной комиссии,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нарушение процедуры объявления победителя конкурсного отбора, несвоевременное информирование отсутствующих участников;</w:t>
      </w:r>
    </w:p>
    <w:p w:rsidR="001616AF" w:rsidRPr="001616AF" w:rsidRDefault="001616AF" w:rsidP="008B1B8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иные нарушения процедуры конкурсного отбора.</w:t>
      </w:r>
    </w:p>
    <w:p w:rsidR="001616AF" w:rsidRPr="001616AF" w:rsidRDefault="001616AF" w:rsidP="008B1B8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</w:t>
      </w:r>
    </w:p>
    <w:p w:rsidR="001616AF" w:rsidRPr="001616AF" w:rsidRDefault="001616AF" w:rsidP="002B034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16A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6. ЗАКЛЮЧИТЕЛЬНЫЕ ПОЛОЖЕНИЯ</w:t>
      </w:r>
    </w:p>
    <w:p w:rsidR="008A7328" w:rsidRPr="001616AF" w:rsidRDefault="001616AF" w:rsidP="008B1B81">
      <w:pPr>
        <w:jc w:val="both"/>
        <w:rPr>
          <w:rFonts w:ascii="Times New Roman" w:hAnsi="Times New Roman" w:cs="Times New Roman"/>
        </w:rPr>
      </w:pPr>
      <w:r w:rsidRPr="001616A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Данный регламент является неотъемлемой частью конкурсной документации и вводится в действие с момента его рассмотрения конкурсной комиссией и утверждения заказчиком.</w:t>
      </w:r>
    </w:p>
    <w:sectPr w:rsidR="008A7328" w:rsidRPr="001616AF" w:rsidSect="00ED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7FEB"/>
    <w:multiLevelType w:val="multilevel"/>
    <w:tmpl w:val="6B0C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AF"/>
    <w:rsid w:val="000E27E2"/>
    <w:rsid w:val="000E5C1E"/>
    <w:rsid w:val="001616AF"/>
    <w:rsid w:val="002B0348"/>
    <w:rsid w:val="00507EB5"/>
    <w:rsid w:val="00531D8A"/>
    <w:rsid w:val="007060AD"/>
    <w:rsid w:val="008A7328"/>
    <w:rsid w:val="008B1B81"/>
    <w:rsid w:val="00925267"/>
    <w:rsid w:val="009D4F1D"/>
    <w:rsid w:val="00B13FD0"/>
    <w:rsid w:val="00B811CD"/>
    <w:rsid w:val="00DD250D"/>
    <w:rsid w:val="00DF703F"/>
    <w:rsid w:val="00E55A64"/>
    <w:rsid w:val="00ED6BB0"/>
    <w:rsid w:val="00F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07EB5"/>
    <w:pPr>
      <w:widowControl w:val="0"/>
      <w:spacing w:after="0" w:line="240" w:lineRule="auto"/>
      <w:ind w:firstLine="56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incut-head-sub">
    <w:name w:val="incut-head-sub"/>
    <w:basedOn w:val="a0"/>
    <w:rsid w:val="00DD250D"/>
  </w:style>
  <w:style w:type="paragraph" w:styleId="a3">
    <w:name w:val="Balloon Text"/>
    <w:basedOn w:val="a"/>
    <w:link w:val="a4"/>
    <w:uiPriority w:val="99"/>
    <w:semiHidden/>
    <w:unhideWhenUsed/>
    <w:rsid w:val="000E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07EB5"/>
    <w:pPr>
      <w:widowControl w:val="0"/>
      <w:spacing w:after="0" w:line="240" w:lineRule="auto"/>
      <w:ind w:firstLine="560"/>
      <w:jc w:val="both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093E-E402-472F-9E38-8452D302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2021-05-14T04:06:00Z</cp:lastPrinted>
  <dcterms:created xsi:type="dcterms:W3CDTF">2021-05-14T04:09:00Z</dcterms:created>
  <dcterms:modified xsi:type="dcterms:W3CDTF">2021-05-14T04:06:00Z</dcterms:modified>
</cp:coreProperties>
</file>