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10" w:rsidRPr="00A04905" w:rsidRDefault="00B60557" w:rsidP="006005FC">
      <w:pPr>
        <w:pStyle w:val="1"/>
        <w:spacing w:after="0"/>
        <w:rPr>
          <w:rFonts w:ascii="Times New Roman" w:hAnsi="Times New Roman"/>
          <w:b/>
          <w:color w:val="0000FF"/>
          <w:sz w:val="28"/>
          <w:szCs w:val="28"/>
          <w:lang w:val="uz-Cyrl-UZ"/>
        </w:rPr>
      </w:pPr>
      <w:r w:rsidRPr="00A04905">
        <w:rPr>
          <w:rFonts w:ascii="Times New Roman" w:hAnsi="Times New Roman"/>
          <w:b/>
          <w:color w:val="0000FF"/>
          <w:sz w:val="28"/>
          <w:szCs w:val="28"/>
          <w:lang w:val="uz-Cyrl-UZ"/>
        </w:rPr>
        <w:t>8</w:t>
      </w:r>
      <w:r w:rsidR="00496D1E" w:rsidRPr="00A04905">
        <w:rPr>
          <w:rFonts w:ascii="Times New Roman" w:hAnsi="Times New Roman"/>
          <w:b/>
          <w:color w:val="0000FF"/>
          <w:sz w:val="28"/>
          <w:szCs w:val="28"/>
          <w:lang w:val="uz-Cyrl-UZ"/>
        </w:rPr>
        <w:t xml:space="preserve"> масала</w:t>
      </w:r>
    </w:p>
    <w:p w:rsidR="00FB7196" w:rsidRPr="006B6F79" w:rsidRDefault="00251DBF" w:rsidP="006B6F79">
      <w:pPr>
        <w:jc w:val="center"/>
        <w:rPr>
          <w:rFonts w:ascii="Times New Roman" w:hAnsi="Times New Roman"/>
          <w:b/>
          <w:sz w:val="24"/>
          <w:szCs w:val="24"/>
          <w:lang w:val="uz-Cyrl-UZ"/>
        </w:rPr>
      </w:pPr>
      <w:r w:rsidRPr="00251DBF">
        <w:rPr>
          <w:rFonts w:ascii="Times New Roman" w:hAnsi="Times New Roman"/>
          <w:b/>
          <w:sz w:val="24"/>
          <w:szCs w:val="24"/>
          <w:lang w:val="uz-Cyrl-UZ"/>
        </w:rPr>
        <w:t>“BIOKIMYO” АЖнинг 2025 йил якунлари бўйича ўтказилган корпоратив бошқарув тизимини мустақил баҳолаш натижалари</w:t>
      </w:r>
      <w:r w:rsidR="006B6F79" w:rsidRPr="006B6F79">
        <w:rPr>
          <w:rFonts w:ascii="Times New Roman" w:hAnsi="Times New Roman"/>
          <w:b/>
          <w:sz w:val="24"/>
          <w:szCs w:val="24"/>
          <w:lang w:val="uz-Cyrl-UZ"/>
        </w:rPr>
        <w:t>.</w:t>
      </w:r>
    </w:p>
    <w:tbl>
      <w:tblPr>
        <w:tblW w:w="10173" w:type="dxa"/>
        <w:tblLook w:val="0000" w:firstRow="0" w:lastRow="0" w:firstColumn="0" w:lastColumn="0" w:noHBand="0" w:noVBand="0"/>
      </w:tblPr>
      <w:tblGrid>
        <w:gridCol w:w="4665"/>
        <w:gridCol w:w="5508"/>
      </w:tblGrid>
      <w:tr w:rsidR="006005FC" w:rsidRPr="00A04905" w:rsidTr="000763D5">
        <w:tc>
          <w:tcPr>
            <w:tcW w:w="4665" w:type="dxa"/>
          </w:tcPr>
          <w:p w:rsidR="006005FC" w:rsidRPr="00A04905" w:rsidRDefault="003D6CF4" w:rsidP="00251DBF">
            <w:pPr>
              <w:ind w:firstLine="709"/>
              <w:jc w:val="both"/>
              <w:rPr>
                <w:rFonts w:ascii="Times New Roman" w:hAnsi="Times New Roman"/>
                <w:b/>
                <w:bCs/>
                <w:sz w:val="26"/>
                <w:szCs w:val="26"/>
                <w:lang w:val="uz-Cyrl-UZ"/>
              </w:rPr>
            </w:pPr>
            <w:r w:rsidRPr="00A04905">
              <w:rPr>
                <w:rFonts w:ascii="Times New Roman" w:hAnsi="Times New Roman"/>
                <w:b/>
                <w:bCs/>
                <w:sz w:val="26"/>
                <w:szCs w:val="26"/>
              </w:rPr>
              <w:t>20</w:t>
            </w:r>
            <w:r w:rsidRPr="00A04905">
              <w:rPr>
                <w:rFonts w:ascii="Times New Roman" w:hAnsi="Times New Roman"/>
                <w:b/>
                <w:bCs/>
                <w:sz w:val="26"/>
                <w:szCs w:val="26"/>
                <w:lang w:val="uz-Cyrl-UZ"/>
              </w:rPr>
              <w:t>2</w:t>
            </w:r>
            <w:r w:rsidR="00251DBF">
              <w:rPr>
                <w:rFonts w:ascii="Times New Roman" w:hAnsi="Times New Roman"/>
                <w:b/>
                <w:bCs/>
                <w:sz w:val="26"/>
                <w:szCs w:val="26"/>
                <w:lang w:val="uz-Cyrl-UZ"/>
              </w:rPr>
              <w:t>6</w:t>
            </w:r>
            <w:r w:rsidR="00C511AF" w:rsidRPr="00A04905">
              <w:rPr>
                <w:rFonts w:ascii="Times New Roman" w:hAnsi="Times New Roman"/>
                <w:b/>
                <w:bCs/>
                <w:sz w:val="26"/>
                <w:szCs w:val="26"/>
                <w:lang w:val="uz-Cyrl-UZ"/>
              </w:rPr>
              <w:t xml:space="preserve"> </w:t>
            </w:r>
            <w:proofErr w:type="spellStart"/>
            <w:r w:rsidR="006005FC" w:rsidRPr="00A04905">
              <w:rPr>
                <w:rFonts w:ascii="Times New Roman" w:hAnsi="Times New Roman"/>
                <w:b/>
                <w:bCs/>
                <w:sz w:val="26"/>
                <w:szCs w:val="26"/>
              </w:rPr>
              <w:t>йил</w:t>
            </w:r>
            <w:proofErr w:type="spellEnd"/>
            <w:r w:rsidR="00C511AF" w:rsidRPr="00A04905">
              <w:rPr>
                <w:rFonts w:ascii="Times New Roman" w:hAnsi="Times New Roman"/>
                <w:b/>
                <w:bCs/>
                <w:sz w:val="26"/>
                <w:szCs w:val="26"/>
              </w:rPr>
              <w:t xml:space="preserve"> </w:t>
            </w:r>
            <w:r w:rsidR="00251DBF">
              <w:rPr>
                <w:rFonts w:ascii="Times New Roman" w:hAnsi="Times New Roman"/>
                <w:b/>
                <w:bCs/>
                <w:sz w:val="26"/>
                <w:szCs w:val="26"/>
                <w:lang w:val="uz-Cyrl-UZ"/>
              </w:rPr>
              <w:t>19</w:t>
            </w:r>
            <w:r w:rsidR="00C511AF" w:rsidRPr="00A04905">
              <w:rPr>
                <w:rFonts w:ascii="Times New Roman" w:hAnsi="Times New Roman"/>
                <w:b/>
                <w:bCs/>
                <w:sz w:val="26"/>
                <w:szCs w:val="26"/>
                <w:lang w:val="uz-Cyrl-UZ"/>
              </w:rPr>
              <w:t xml:space="preserve"> июнь</w:t>
            </w:r>
          </w:p>
        </w:tc>
        <w:tc>
          <w:tcPr>
            <w:tcW w:w="5508" w:type="dxa"/>
          </w:tcPr>
          <w:p w:rsidR="006005FC" w:rsidRPr="00A04905" w:rsidRDefault="006005FC" w:rsidP="002C75FF">
            <w:pPr>
              <w:ind w:right="601" w:firstLine="709"/>
              <w:jc w:val="right"/>
              <w:rPr>
                <w:rFonts w:ascii="Times New Roman" w:hAnsi="Times New Roman"/>
                <w:b/>
                <w:bCs/>
                <w:sz w:val="26"/>
                <w:szCs w:val="26"/>
                <w:lang w:val="uz-Cyrl-UZ"/>
              </w:rPr>
            </w:pPr>
            <w:r w:rsidRPr="00A04905">
              <w:rPr>
                <w:rFonts w:ascii="Times New Roman" w:hAnsi="Times New Roman"/>
                <w:b/>
                <w:sz w:val="26"/>
                <w:szCs w:val="26"/>
                <w:lang w:val="uz-Cyrl-UZ"/>
              </w:rPr>
              <w:t>Янгийўл</w:t>
            </w:r>
            <w:r w:rsidR="00C511AF" w:rsidRPr="00A04905">
              <w:rPr>
                <w:rFonts w:ascii="Times New Roman" w:hAnsi="Times New Roman"/>
                <w:b/>
                <w:sz w:val="26"/>
                <w:szCs w:val="26"/>
                <w:lang w:val="uz-Cyrl-UZ"/>
              </w:rPr>
              <w:t xml:space="preserve">   </w:t>
            </w:r>
            <w:r w:rsidRPr="00A04905">
              <w:rPr>
                <w:rFonts w:ascii="Times New Roman" w:hAnsi="Times New Roman"/>
                <w:b/>
                <w:sz w:val="26"/>
                <w:szCs w:val="26"/>
                <w:lang w:val="uz-Cyrl-UZ"/>
              </w:rPr>
              <w:t>шаҳри</w:t>
            </w:r>
          </w:p>
        </w:tc>
      </w:tr>
    </w:tbl>
    <w:p w:rsidR="006005FC" w:rsidRPr="00A04905" w:rsidRDefault="006005FC" w:rsidP="006005FC">
      <w:pPr>
        <w:spacing w:after="0"/>
        <w:ind w:firstLine="709"/>
        <w:jc w:val="both"/>
        <w:rPr>
          <w:rFonts w:ascii="Times New Roman" w:hAnsi="Times New Roman"/>
          <w:sz w:val="24"/>
          <w:szCs w:val="24"/>
          <w:lang w:val="uz-Cyrl-UZ"/>
        </w:rPr>
      </w:pPr>
      <w:r w:rsidRPr="00A04905">
        <w:rPr>
          <w:rFonts w:ascii="Times New Roman" w:hAnsi="Times New Roman"/>
          <w:sz w:val="24"/>
          <w:szCs w:val="24"/>
          <w:lang w:val="uz-Cyrl-UZ"/>
        </w:rPr>
        <w:t>“BIOKIMYO” АЖ акциядорлар умумий йиғилишининг 28 июнь 2016 йилдаги қарори билан жамият томонидан 2016 йил 28 июндан бошлаб, Акциядорлик жамиятлари фаолиятининг самарадорлигини ошириш ва корпоратив бошқарув тизимини такомиллаштириш комиссияси йиғилишининг 31 декабрь 2016 йил  № 9 баённомаси билан тасдиқланган Корпоратив бошқарув кодексига риоя қилиш мажбурияти қабул қилинган.</w:t>
      </w:r>
    </w:p>
    <w:p w:rsidR="006005FC" w:rsidRPr="00A04905" w:rsidRDefault="006005FC" w:rsidP="006005FC">
      <w:pPr>
        <w:spacing w:after="0"/>
        <w:ind w:firstLine="709"/>
        <w:jc w:val="both"/>
        <w:rPr>
          <w:rFonts w:ascii="Times New Roman" w:hAnsi="Times New Roman"/>
          <w:noProof/>
          <w:sz w:val="24"/>
          <w:szCs w:val="24"/>
          <w:lang w:val="uz-Cyrl-UZ"/>
        </w:rPr>
      </w:pPr>
      <w:r w:rsidRPr="00A04905">
        <w:rPr>
          <w:rFonts w:ascii="Times New Roman" w:hAnsi="Times New Roman"/>
          <w:sz w:val="24"/>
          <w:szCs w:val="24"/>
          <w:lang w:val="uz-Cyrl-UZ"/>
        </w:rPr>
        <w:t>Жамиятнинг 20</w:t>
      </w:r>
      <w:r w:rsidR="007C0201" w:rsidRPr="00A04905">
        <w:rPr>
          <w:rFonts w:ascii="Times New Roman" w:hAnsi="Times New Roman"/>
          <w:sz w:val="24"/>
          <w:szCs w:val="24"/>
          <w:lang w:val="uz-Cyrl-UZ"/>
        </w:rPr>
        <w:t>2</w:t>
      </w:r>
      <w:r w:rsidR="00251DBF">
        <w:rPr>
          <w:rFonts w:ascii="Times New Roman" w:hAnsi="Times New Roman"/>
          <w:sz w:val="24"/>
          <w:szCs w:val="24"/>
          <w:lang w:val="uz-Cyrl-UZ"/>
        </w:rPr>
        <w:t>5</w:t>
      </w:r>
      <w:r w:rsidRPr="00A04905">
        <w:rPr>
          <w:rFonts w:ascii="Times New Roman" w:hAnsi="Times New Roman"/>
          <w:sz w:val="24"/>
          <w:szCs w:val="24"/>
          <w:lang w:val="uz-Cyrl-UZ"/>
        </w:rPr>
        <w:t xml:space="preserve"> йил давомида </w:t>
      </w:r>
      <w:r w:rsidR="00C511AF" w:rsidRPr="00A04905">
        <w:rPr>
          <w:rFonts w:ascii="Times New Roman" w:hAnsi="Times New Roman"/>
          <w:sz w:val="24"/>
          <w:szCs w:val="24"/>
          <w:lang w:val="uz-Cyrl-UZ"/>
        </w:rPr>
        <w:t xml:space="preserve">корпоратив бошқарув тизимини юритиш </w:t>
      </w:r>
      <w:r w:rsidRPr="00A04905">
        <w:rPr>
          <w:rFonts w:ascii="Times New Roman" w:hAnsi="Times New Roman"/>
          <w:noProof/>
          <w:sz w:val="24"/>
          <w:szCs w:val="24"/>
          <w:lang w:val="uz-Cyrl-UZ"/>
        </w:rPr>
        <w:t xml:space="preserve">юзасидан бир қатор ишлар амалга оширилди. </w:t>
      </w:r>
    </w:p>
    <w:p w:rsidR="006005FC" w:rsidRPr="00A04905" w:rsidRDefault="006005FC" w:rsidP="006005FC">
      <w:pPr>
        <w:spacing w:after="0"/>
        <w:ind w:firstLine="709"/>
        <w:jc w:val="both"/>
        <w:rPr>
          <w:rFonts w:ascii="Times New Roman" w:hAnsi="Times New Roman"/>
          <w:noProof/>
          <w:sz w:val="24"/>
          <w:szCs w:val="24"/>
          <w:lang w:val="uz-Cyrl-UZ"/>
        </w:rPr>
      </w:pPr>
      <w:r w:rsidRPr="00A04905">
        <w:rPr>
          <w:rFonts w:ascii="Times New Roman" w:hAnsi="Times New Roman"/>
          <w:noProof/>
          <w:sz w:val="24"/>
          <w:szCs w:val="24"/>
          <w:lang w:val="uz-Cyrl-UZ"/>
        </w:rPr>
        <w:t>Жумладан:</w:t>
      </w:r>
    </w:p>
    <w:p w:rsidR="009A3792" w:rsidRDefault="006005FC" w:rsidP="006005FC">
      <w:pPr>
        <w:spacing w:after="0"/>
        <w:ind w:firstLine="709"/>
        <w:jc w:val="both"/>
        <w:rPr>
          <w:rFonts w:ascii="Times New Roman" w:hAnsi="Times New Roman"/>
          <w:sz w:val="24"/>
          <w:szCs w:val="24"/>
          <w:lang w:val="uz-Cyrl-UZ"/>
        </w:rPr>
      </w:pPr>
      <w:r w:rsidRPr="00A04905">
        <w:rPr>
          <w:rFonts w:ascii="Times New Roman" w:hAnsi="Times New Roman"/>
          <w:sz w:val="24"/>
          <w:szCs w:val="24"/>
          <w:lang w:val="uz-Cyrl-UZ"/>
        </w:rPr>
        <w:t xml:space="preserve"> </w:t>
      </w:r>
      <w:r w:rsidR="009A3792" w:rsidRPr="00A04905">
        <w:rPr>
          <w:rFonts w:ascii="Times New Roman" w:hAnsi="Times New Roman"/>
          <w:b/>
          <w:sz w:val="24"/>
          <w:szCs w:val="24"/>
          <w:lang w:val="uz-Cyrl-UZ"/>
        </w:rPr>
        <w:t>Жамиятнинг 20</w:t>
      </w:r>
      <w:r w:rsidR="007C0201" w:rsidRPr="00A04905">
        <w:rPr>
          <w:rFonts w:ascii="Times New Roman" w:hAnsi="Times New Roman"/>
          <w:b/>
          <w:sz w:val="24"/>
          <w:szCs w:val="24"/>
          <w:lang w:val="uz-Cyrl-UZ"/>
        </w:rPr>
        <w:t>2</w:t>
      </w:r>
      <w:r w:rsidR="001316AD">
        <w:rPr>
          <w:rFonts w:ascii="Times New Roman" w:hAnsi="Times New Roman"/>
          <w:b/>
          <w:sz w:val="24"/>
          <w:szCs w:val="24"/>
          <w:lang w:val="uz-Cyrl-UZ"/>
        </w:rPr>
        <w:t>5</w:t>
      </w:r>
      <w:r w:rsidRPr="00A04905">
        <w:rPr>
          <w:rFonts w:ascii="Times New Roman" w:hAnsi="Times New Roman"/>
          <w:b/>
          <w:sz w:val="24"/>
          <w:szCs w:val="24"/>
          <w:lang w:val="uz-Cyrl-UZ"/>
        </w:rPr>
        <w:t xml:space="preserve"> йил </w:t>
      </w:r>
      <w:r w:rsidR="009A3792" w:rsidRPr="00A04905">
        <w:rPr>
          <w:rFonts w:ascii="Times New Roman" w:hAnsi="Times New Roman"/>
          <w:b/>
          <w:sz w:val="24"/>
          <w:szCs w:val="24"/>
          <w:lang w:val="uz-Cyrl-UZ"/>
        </w:rPr>
        <w:t>биринчи чораги</w:t>
      </w:r>
      <w:r w:rsidRPr="00A04905">
        <w:rPr>
          <w:rFonts w:ascii="Times New Roman" w:hAnsi="Times New Roman"/>
          <w:b/>
          <w:sz w:val="24"/>
          <w:szCs w:val="24"/>
          <w:lang w:val="uz-Cyrl-UZ"/>
        </w:rPr>
        <w:t xml:space="preserve"> давомида</w:t>
      </w:r>
      <w:r w:rsidR="009A3792" w:rsidRPr="00A04905">
        <w:rPr>
          <w:rFonts w:ascii="Times New Roman" w:hAnsi="Times New Roman"/>
          <w:sz w:val="24"/>
          <w:szCs w:val="24"/>
          <w:lang w:val="uz-Cyrl-UZ"/>
        </w:rPr>
        <w:t>:</w:t>
      </w:r>
    </w:p>
    <w:p w:rsidR="00C7717A" w:rsidRPr="00A04905" w:rsidRDefault="00C7717A" w:rsidP="00417A36">
      <w:pPr>
        <w:pStyle w:val="a4"/>
        <w:numPr>
          <w:ilvl w:val="0"/>
          <w:numId w:val="3"/>
        </w:numPr>
        <w:spacing w:after="0" w:line="240" w:lineRule="auto"/>
        <w:ind w:left="-142" w:firstLine="709"/>
        <w:jc w:val="both"/>
        <w:rPr>
          <w:rFonts w:ascii="Times New Roman" w:hAnsi="Times New Roman"/>
          <w:sz w:val="24"/>
          <w:szCs w:val="24"/>
          <w:lang w:val="uz-Cyrl-UZ"/>
        </w:rPr>
      </w:pPr>
      <w:r w:rsidRPr="00A04905">
        <w:rPr>
          <w:rFonts w:ascii="Times New Roman" w:hAnsi="Times New Roman"/>
          <w:sz w:val="24"/>
          <w:szCs w:val="24"/>
          <w:lang w:val="uz-Cyrl-UZ"/>
        </w:rPr>
        <w:t xml:space="preserve">Жамият кузатув кенгашининг </w:t>
      </w:r>
      <w:r w:rsidR="001316AD">
        <w:rPr>
          <w:rFonts w:ascii="Times New Roman" w:hAnsi="Times New Roman"/>
          <w:sz w:val="24"/>
          <w:szCs w:val="24"/>
          <w:lang w:val="uz-Cyrl-UZ"/>
        </w:rPr>
        <w:t>7</w:t>
      </w:r>
      <w:r w:rsidRPr="00A04905">
        <w:rPr>
          <w:rFonts w:ascii="Times New Roman" w:hAnsi="Times New Roman"/>
          <w:sz w:val="24"/>
          <w:szCs w:val="24"/>
          <w:lang w:val="uz-Cyrl-UZ"/>
        </w:rPr>
        <w:t xml:space="preserve">-сонли ҳамда </w:t>
      </w:r>
      <w:r w:rsidR="001316AD">
        <w:rPr>
          <w:rFonts w:ascii="Times New Roman" w:hAnsi="Times New Roman"/>
          <w:sz w:val="24"/>
          <w:szCs w:val="24"/>
          <w:lang w:val="uz-Cyrl-UZ"/>
        </w:rPr>
        <w:t>8</w:t>
      </w:r>
      <w:r w:rsidR="005718F6" w:rsidRPr="00A04905">
        <w:rPr>
          <w:rFonts w:ascii="Times New Roman" w:hAnsi="Times New Roman"/>
          <w:sz w:val="24"/>
          <w:szCs w:val="24"/>
          <w:lang w:val="uz-Cyrl-UZ"/>
        </w:rPr>
        <w:t>-</w:t>
      </w:r>
      <w:r w:rsidRPr="00A04905">
        <w:rPr>
          <w:rFonts w:ascii="Times New Roman" w:hAnsi="Times New Roman"/>
          <w:sz w:val="24"/>
          <w:szCs w:val="24"/>
          <w:lang w:val="uz-Cyrl-UZ"/>
        </w:rPr>
        <w:t>сонли йиғилишлари, Ўзбекистон Республикаси Президентининг 2022 йил 8 апрелдаги “Тадбиркорлик мухитини яхшилаш ва хусусий секторни ривожлантириш орқали барқарор иқтисодий ўсиш учун шарт-шароитлар яратиш борасидаги навбатдаги ислохатлар тўғрсида”ги ПФ-101-сон Фармони ҳаамда Ўзбекистон Республикасининг 2022 йил 29 мартдаги “Корпоратив бошқарув тизими такомиллаштирилиши муносабати билан Ўзбекистон Республикасининг айрим қонун хужжатларига ўзгартириш ва қўшимчалар киритиш тўғрисида”ги ЎРҚ-760-сон Қонуни талабларидан келиб чиқиб ўтказилган.</w:t>
      </w:r>
    </w:p>
    <w:p w:rsidR="00B22741" w:rsidRPr="00B22741" w:rsidRDefault="00417A36" w:rsidP="00B22741">
      <w:pPr>
        <w:pStyle w:val="a4"/>
        <w:spacing w:after="60"/>
        <w:ind w:left="0" w:firstLine="709"/>
        <w:contextualSpacing w:val="0"/>
        <w:jc w:val="both"/>
        <w:rPr>
          <w:rFonts w:ascii="Times New Roman" w:hAnsi="Times New Roman"/>
          <w:sz w:val="24"/>
          <w:szCs w:val="24"/>
          <w:lang w:val="uz-Cyrl-UZ"/>
        </w:rPr>
      </w:pPr>
      <w:r w:rsidRPr="00A04905">
        <w:rPr>
          <w:rFonts w:ascii="Times New Roman" w:hAnsi="Times New Roman"/>
          <w:sz w:val="24"/>
          <w:szCs w:val="24"/>
          <w:lang w:val="uz-Cyrl-UZ"/>
        </w:rPr>
        <w:t>2. 202</w:t>
      </w:r>
      <w:r w:rsidR="001316AD">
        <w:rPr>
          <w:rFonts w:ascii="Times New Roman" w:hAnsi="Times New Roman"/>
          <w:sz w:val="24"/>
          <w:szCs w:val="24"/>
          <w:lang w:val="uz-Cyrl-UZ"/>
        </w:rPr>
        <w:t>5</w:t>
      </w:r>
      <w:r w:rsidRPr="00A04905">
        <w:rPr>
          <w:rFonts w:ascii="Times New Roman" w:hAnsi="Times New Roman"/>
          <w:sz w:val="24"/>
          <w:szCs w:val="24"/>
          <w:lang w:val="uz-Cyrl-UZ"/>
        </w:rPr>
        <w:t xml:space="preserve"> йилнинг биринчи чорак давомида корпоратив бошқарув тизимини баҳолаш жамият </w:t>
      </w:r>
      <w:r w:rsidR="002C6D7A" w:rsidRPr="002C6D7A">
        <w:rPr>
          <w:rFonts w:ascii="Times New Roman" w:hAnsi="Times New Roman"/>
          <w:b/>
          <w:sz w:val="24"/>
          <w:szCs w:val="24"/>
          <w:lang w:val="uz-Cyrl-UZ"/>
        </w:rPr>
        <w:t>“Leader Finance Capital” МЧЖ</w:t>
      </w:r>
      <w:r w:rsidRPr="00A04905">
        <w:rPr>
          <w:rFonts w:ascii="Times New Roman" w:hAnsi="Times New Roman"/>
          <w:sz w:val="24"/>
          <w:szCs w:val="24"/>
          <w:lang w:val="uz-Cyrl-UZ"/>
        </w:rPr>
        <w:t xml:space="preserve"> </w:t>
      </w:r>
      <w:r w:rsidRPr="00A04905">
        <w:rPr>
          <w:rFonts w:ascii="Times New Roman" w:hAnsi="Times New Roman"/>
          <w:noProof/>
          <w:sz w:val="24"/>
          <w:szCs w:val="24"/>
          <w:lang w:val="uz-Cyrl-UZ"/>
        </w:rPr>
        <w:t xml:space="preserve">билан </w:t>
      </w:r>
      <w:r w:rsidR="00B22741" w:rsidRPr="00B22741">
        <w:rPr>
          <w:rFonts w:ascii="Times New Roman" w:hAnsi="Times New Roman"/>
          <w:sz w:val="24"/>
          <w:szCs w:val="24"/>
          <w:lang w:val="uz-Cyrl-UZ"/>
        </w:rPr>
        <w:t>202</w:t>
      </w:r>
      <w:r w:rsidR="002C6D7A">
        <w:rPr>
          <w:rFonts w:ascii="Times New Roman" w:hAnsi="Times New Roman"/>
          <w:sz w:val="24"/>
          <w:szCs w:val="24"/>
          <w:lang w:val="uz-Cyrl-UZ"/>
        </w:rPr>
        <w:t>5</w:t>
      </w:r>
      <w:r w:rsidR="00B22741" w:rsidRPr="00B22741">
        <w:rPr>
          <w:rFonts w:ascii="Times New Roman" w:hAnsi="Times New Roman"/>
          <w:sz w:val="24"/>
          <w:szCs w:val="24"/>
          <w:lang w:val="uz-Cyrl-UZ"/>
        </w:rPr>
        <w:t xml:space="preserve"> йилнинг </w:t>
      </w:r>
      <w:r w:rsidR="002C6D7A">
        <w:rPr>
          <w:rFonts w:ascii="Times New Roman" w:hAnsi="Times New Roman"/>
          <w:sz w:val="24"/>
          <w:szCs w:val="24"/>
          <w:lang w:val="uz-Cyrl-UZ"/>
        </w:rPr>
        <w:t>5</w:t>
      </w:r>
      <w:r w:rsidR="00B22741" w:rsidRPr="00B22741">
        <w:rPr>
          <w:rFonts w:ascii="Times New Roman" w:hAnsi="Times New Roman"/>
          <w:sz w:val="24"/>
          <w:szCs w:val="24"/>
          <w:lang w:val="uz-Cyrl-UZ"/>
        </w:rPr>
        <w:t xml:space="preserve"> </w:t>
      </w:r>
      <w:r w:rsidR="002C6D7A">
        <w:rPr>
          <w:rFonts w:ascii="Times New Roman" w:hAnsi="Times New Roman"/>
          <w:sz w:val="24"/>
          <w:szCs w:val="24"/>
          <w:lang w:val="uz-Cyrl-UZ"/>
        </w:rPr>
        <w:t>феврал</w:t>
      </w:r>
      <w:r w:rsidR="00B22741" w:rsidRPr="00B22741">
        <w:rPr>
          <w:rFonts w:ascii="Times New Roman" w:hAnsi="Times New Roman"/>
          <w:sz w:val="24"/>
          <w:szCs w:val="24"/>
          <w:lang w:val="uz-Cyrl-UZ"/>
        </w:rPr>
        <w:t xml:space="preserve">да жамиятнинг корпоратив бошқарув тизимини баҳолаш бўйича </w:t>
      </w:r>
      <w:r w:rsidR="002C6D7A">
        <w:rPr>
          <w:rFonts w:ascii="Times New Roman" w:hAnsi="Times New Roman"/>
          <w:sz w:val="24"/>
          <w:szCs w:val="24"/>
          <w:lang w:val="uz-Cyrl-UZ"/>
        </w:rPr>
        <w:t>2-к</w:t>
      </w:r>
      <w:r w:rsidR="00B22741" w:rsidRPr="00B22741">
        <w:rPr>
          <w:rFonts w:ascii="Times New Roman" w:hAnsi="Times New Roman"/>
          <w:sz w:val="24"/>
          <w:szCs w:val="24"/>
          <w:lang w:val="uz-Cyrl-UZ"/>
        </w:rPr>
        <w:t xml:space="preserve">-сонли шартнома тузилганлиги, </w:t>
      </w:r>
      <w:r w:rsidR="002C6D7A" w:rsidRPr="002C6D7A">
        <w:rPr>
          <w:rFonts w:ascii="Times New Roman" w:hAnsi="Times New Roman"/>
          <w:b/>
          <w:sz w:val="24"/>
          <w:szCs w:val="24"/>
          <w:lang w:val="uz-Cyrl-UZ"/>
        </w:rPr>
        <w:t>“Leader Finance Capital” МЧЖ</w:t>
      </w:r>
      <w:r w:rsidR="00B22741" w:rsidRPr="00B22741">
        <w:rPr>
          <w:rFonts w:ascii="Times New Roman" w:hAnsi="Times New Roman"/>
          <w:sz w:val="24"/>
          <w:szCs w:val="24"/>
          <w:lang w:val="uz-Cyrl-UZ"/>
        </w:rPr>
        <w:t xml:space="preserve"> томонидан 202</w:t>
      </w:r>
      <w:r w:rsidR="002C6D7A">
        <w:rPr>
          <w:rFonts w:ascii="Times New Roman" w:hAnsi="Times New Roman"/>
          <w:sz w:val="24"/>
          <w:szCs w:val="24"/>
          <w:lang w:val="uz-Cyrl-UZ"/>
        </w:rPr>
        <w:t>5</w:t>
      </w:r>
      <w:r w:rsidR="00B22741" w:rsidRPr="00B22741">
        <w:rPr>
          <w:rFonts w:ascii="Times New Roman" w:hAnsi="Times New Roman"/>
          <w:sz w:val="24"/>
          <w:szCs w:val="24"/>
          <w:lang w:val="uz-Cyrl-UZ"/>
        </w:rPr>
        <w:t xml:space="preserve"> йилнинг 2</w:t>
      </w:r>
      <w:r w:rsidR="002C6D7A">
        <w:rPr>
          <w:rFonts w:ascii="Times New Roman" w:hAnsi="Times New Roman"/>
          <w:sz w:val="24"/>
          <w:szCs w:val="24"/>
          <w:lang w:val="uz-Cyrl-UZ"/>
        </w:rPr>
        <w:t>5</w:t>
      </w:r>
      <w:r w:rsidR="00B22741" w:rsidRPr="00B22741">
        <w:rPr>
          <w:rFonts w:ascii="Times New Roman" w:hAnsi="Times New Roman"/>
          <w:sz w:val="24"/>
          <w:szCs w:val="24"/>
          <w:lang w:val="uz-Cyrl-UZ"/>
        </w:rPr>
        <w:t xml:space="preserve"> апрелдаги </w:t>
      </w:r>
      <w:r w:rsidR="002C6D7A" w:rsidRPr="002C6D7A">
        <w:rPr>
          <w:rFonts w:ascii="Times New Roman" w:hAnsi="Times New Roman"/>
          <w:sz w:val="24"/>
          <w:szCs w:val="24"/>
          <w:lang w:val="uz-Cyrl-UZ"/>
        </w:rPr>
        <w:t>77/04</w:t>
      </w:r>
      <w:r w:rsidR="00B22741" w:rsidRPr="00B22741">
        <w:rPr>
          <w:rFonts w:ascii="Times New Roman" w:hAnsi="Times New Roman"/>
          <w:sz w:val="24"/>
          <w:szCs w:val="24"/>
          <w:lang w:val="uz-Cyrl-UZ"/>
        </w:rPr>
        <w:t>-сонли хати билан жамиятнинг корпоратив бошқарув тизимини 202</w:t>
      </w:r>
      <w:r w:rsidR="002C6D7A">
        <w:rPr>
          <w:rFonts w:ascii="Times New Roman" w:hAnsi="Times New Roman"/>
          <w:sz w:val="24"/>
          <w:szCs w:val="24"/>
          <w:lang w:val="uz-Cyrl-UZ"/>
        </w:rPr>
        <w:t>5</w:t>
      </w:r>
      <w:r w:rsidR="00B22741" w:rsidRPr="00B22741">
        <w:rPr>
          <w:rFonts w:ascii="Times New Roman" w:hAnsi="Times New Roman"/>
          <w:sz w:val="24"/>
          <w:szCs w:val="24"/>
          <w:lang w:val="uz-Cyrl-UZ"/>
        </w:rPr>
        <w:t xml:space="preserve"> йилнинг 1 чорак якунлари бўйича баҳолаш ўтказилганлиги тўғрисидаги ҳисоботи, хулоса ва корпоратив бошқарув тизимини самарадорлигини ошириш бўйича тавсиялари тақдим қилинган (ҳисобот ва хулоса илова қилинади).</w:t>
      </w:r>
    </w:p>
    <w:p w:rsidR="00B22741" w:rsidRPr="00B22741" w:rsidRDefault="00B22741" w:rsidP="00B22741">
      <w:pPr>
        <w:pStyle w:val="a4"/>
        <w:spacing w:after="60"/>
        <w:ind w:left="0" w:firstLine="709"/>
        <w:contextualSpacing w:val="0"/>
        <w:jc w:val="both"/>
        <w:rPr>
          <w:rFonts w:ascii="Times New Roman" w:hAnsi="Times New Roman"/>
          <w:sz w:val="24"/>
          <w:szCs w:val="24"/>
          <w:lang w:val="uz-Cyrl-UZ"/>
        </w:rPr>
      </w:pPr>
      <w:r w:rsidRPr="00B22741">
        <w:rPr>
          <w:rFonts w:ascii="Times New Roman" w:hAnsi="Times New Roman"/>
          <w:sz w:val="24"/>
          <w:szCs w:val="24"/>
          <w:lang w:val="uz-Cyrl-UZ"/>
        </w:rPr>
        <w:t xml:space="preserve">Корпоратив бошқарув тизими якунлари бўйича мустақил баҳолаш натижалари </w:t>
      </w:r>
      <w:r w:rsidRPr="00B22741">
        <w:rPr>
          <w:rFonts w:ascii="Times New Roman" w:hAnsi="Times New Roman"/>
          <w:b/>
          <w:sz w:val="24"/>
          <w:szCs w:val="24"/>
          <w:lang w:val="uz-Cyrl-UZ"/>
        </w:rPr>
        <w:t>“юқори”</w:t>
      </w:r>
      <w:r w:rsidRPr="00B22741">
        <w:rPr>
          <w:rFonts w:ascii="Times New Roman" w:hAnsi="Times New Roman"/>
          <w:sz w:val="24"/>
          <w:szCs w:val="24"/>
          <w:lang w:val="uz-Cyrl-UZ"/>
        </w:rPr>
        <w:t xml:space="preserve"> бўлиб, </w:t>
      </w:r>
      <w:r w:rsidRPr="00B22741">
        <w:rPr>
          <w:rFonts w:ascii="Times New Roman" w:hAnsi="Times New Roman"/>
          <w:b/>
          <w:sz w:val="24"/>
          <w:szCs w:val="24"/>
          <w:lang w:val="uz-Cyrl-UZ"/>
        </w:rPr>
        <w:t> </w:t>
      </w:r>
      <w:r w:rsidR="002C6D7A">
        <w:rPr>
          <w:rFonts w:ascii="Times New Roman" w:hAnsi="Times New Roman"/>
          <w:b/>
          <w:sz w:val="24"/>
          <w:szCs w:val="24"/>
          <w:lang w:val="uz-Cyrl-UZ"/>
        </w:rPr>
        <w:t>983</w:t>
      </w:r>
      <w:r w:rsidRPr="00B22741">
        <w:rPr>
          <w:rFonts w:ascii="Times New Roman" w:hAnsi="Times New Roman"/>
          <w:sz w:val="24"/>
          <w:szCs w:val="24"/>
          <w:lang w:val="uz-Cyrl-UZ"/>
        </w:rPr>
        <w:t xml:space="preserve"> балл, яъни </w:t>
      </w:r>
      <w:r w:rsidRPr="00B22741">
        <w:rPr>
          <w:rFonts w:ascii="Times New Roman" w:hAnsi="Times New Roman"/>
          <w:b/>
          <w:sz w:val="24"/>
          <w:szCs w:val="24"/>
          <w:lang w:val="uz-Cyrl-UZ"/>
        </w:rPr>
        <w:t>8</w:t>
      </w:r>
      <w:r w:rsidR="002C6D7A">
        <w:rPr>
          <w:rFonts w:ascii="Times New Roman" w:hAnsi="Times New Roman"/>
          <w:b/>
          <w:sz w:val="24"/>
          <w:szCs w:val="24"/>
          <w:lang w:val="uz-Cyrl-UZ"/>
        </w:rPr>
        <w:t>2</w:t>
      </w:r>
      <w:r w:rsidRPr="00B22741">
        <w:rPr>
          <w:rFonts w:ascii="Times New Roman" w:hAnsi="Times New Roman"/>
          <w:b/>
          <w:sz w:val="24"/>
          <w:szCs w:val="24"/>
          <w:lang w:val="uz-Cyrl-UZ"/>
        </w:rPr>
        <w:t>,</w:t>
      </w:r>
      <w:r w:rsidR="002C6D7A">
        <w:rPr>
          <w:rFonts w:ascii="Times New Roman" w:hAnsi="Times New Roman"/>
          <w:b/>
          <w:sz w:val="24"/>
          <w:szCs w:val="24"/>
          <w:lang w:val="uz-Cyrl-UZ"/>
        </w:rPr>
        <w:t>0</w:t>
      </w:r>
      <w:r w:rsidRPr="00B22741">
        <w:rPr>
          <w:rFonts w:ascii="Times New Roman" w:hAnsi="Times New Roman"/>
          <w:sz w:val="24"/>
          <w:szCs w:val="24"/>
          <w:lang w:val="uz-Cyrl-UZ"/>
        </w:rPr>
        <w:t xml:space="preserve"> фоизни ташкил этади.</w:t>
      </w:r>
    </w:p>
    <w:p w:rsidR="00943A60" w:rsidRPr="00A04905" w:rsidRDefault="008B460E" w:rsidP="00B22741">
      <w:pPr>
        <w:pStyle w:val="a4"/>
        <w:spacing w:after="0" w:line="240" w:lineRule="auto"/>
        <w:ind w:left="-142" w:firstLine="709"/>
        <w:contextualSpacing w:val="0"/>
        <w:jc w:val="both"/>
        <w:rPr>
          <w:rFonts w:ascii="Times New Roman" w:hAnsi="Times New Roman"/>
          <w:noProof/>
          <w:sz w:val="24"/>
          <w:szCs w:val="24"/>
          <w:lang w:val="uz-Cyrl-UZ"/>
        </w:rPr>
      </w:pPr>
      <w:r w:rsidRPr="00A04905">
        <w:rPr>
          <w:rFonts w:ascii="Times New Roman" w:hAnsi="Times New Roman"/>
          <w:sz w:val="24"/>
          <w:szCs w:val="24"/>
          <w:lang w:val="uz-Cyrl-UZ"/>
        </w:rPr>
        <w:t xml:space="preserve">Мустақил баҳолаш натижаларида аниқланган камчиликларни бартараф қилиш </w:t>
      </w:r>
      <w:r w:rsidRPr="00A04905">
        <w:rPr>
          <w:rFonts w:ascii="Times New Roman" w:hAnsi="Times New Roman"/>
          <w:sz w:val="24"/>
          <w:szCs w:val="24"/>
          <w:lang w:val="uz-Cyrl-UZ"/>
        </w:rPr>
        <w:br/>
        <w:t>ва берилган тавсиялар бўйича амалга ошириладиган чора-тадбирлар режаси тасдиқланган ва корпоратив бошқарув кодексининг тавсияларига риоя этиш имкони бўлмаган муайян тавсиялар бўйича “</w:t>
      </w:r>
      <w:r w:rsidRPr="00A04905">
        <w:rPr>
          <w:rFonts w:ascii="Times New Roman" w:hAnsi="Times New Roman"/>
          <w:i/>
          <w:sz w:val="24"/>
          <w:szCs w:val="24"/>
          <w:lang w:val="uz-Cyrl-UZ"/>
        </w:rPr>
        <w:t>comply or explain”</w:t>
      </w:r>
      <w:r w:rsidRPr="00A04905">
        <w:rPr>
          <w:rFonts w:ascii="Times New Roman" w:hAnsi="Times New Roman"/>
          <w:sz w:val="24"/>
          <w:szCs w:val="24"/>
          <w:lang w:val="uz-Cyrl-UZ"/>
        </w:rPr>
        <w:t xml:space="preserve"> (риоя қил ёки тушунтир) халқаро тамойилига риоя қилган ҳолда,уларга риоя қилмаслик сабабларини тўлиқ ошкор этилган.</w:t>
      </w:r>
      <w:r w:rsidR="00943A60" w:rsidRPr="00A04905">
        <w:rPr>
          <w:rFonts w:ascii="Times New Roman" w:hAnsi="Times New Roman"/>
          <w:noProof/>
          <w:sz w:val="24"/>
          <w:szCs w:val="24"/>
          <w:lang w:val="uz-Cyrl-UZ"/>
        </w:rPr>
        <w:t xml:space="preserve"> </w:t>
      </w:r>
    </w:p>
    <w:p w:rsidR="002C6D7A" w:rsidRDefault="002C6D7A" w:rsidP="009A3792">
      <w:pPr>
        <w:pStyle w:val="a4"/>
        <w:tabs>
          <w:tab w:val="left" w:pos="993"/>
          <w:tab w:val="left" w:pos="1134"/>
        </w:tabs>
        <w:spacing w:after="0" w:line="240" w:lineRule="auto"/>
        <w:ind w:left="0" w:firstLine="709"/>
        <w:contextualSpacing w:val="0"/>
        <w:jc w:val="both"/>
        <w:rPr>
          <w:rFonts w:ascii="Times New Roman" w:hAnsi="Times New Roman"/>
          <w:b/>
          <w:lang w:val="uz-Cyrl-UZ"/>
        </w:rPr>
      </w:pPr>
    </w:p>
    <w:p w:rsidR="00AB29FA" w:rsidRPr="00A04905" w:rsidRDefault="009A3792" w:rsidP="009A3792">
      <w:pPr>
        <w:pStyle w:val="a4"/>
        <w:tabs>
          <w:tab w:val="left" w:pos="993"/>
          <w:tab w:val="left" w:pos="1134"/>
        </w:tabs>
        <w:spacing w:after="0" w:line="240" w:lineRule="auto"/>
        <w:ind w:left="0" w:firstLine="709"/>
        <w:contextualSpacing w:val="0"/>
        <w:jc w:val="both"/>
        <w:rPr>
          <w:rFonts w:ascii="Times New Roman" w:hAnsi="Times New Roman"/>
          <w:b/>
          <w:lang w:val="uz-Cyrl-UZ"/>
        </w:rPr>
      </w:pPr>
      <w:r w:rsidRPr="00A04905">
        <w:rPr>
          <w:rFonts w:ascii="Times New Roman" w:hAnsi="Times New Roman"/>
          <w:b/>
          <w:lang w:val="uz-Cyrl-UZ"/>
        </w:rPr>
        <w:t xml:space="preserve">Жамиятнинг  </w:t>
      </w:r>
      <w:r w:rsidR="00663641">
        <w:rPr>
          <w:rFonts w:ascii="Times New Roman" w:hAnsi="Times New Roman"/>
          <w:b/>
          <w:lang w:val="uz-Cyrl-UZ"/>
        </w:rPr>
        <w:t>202</w:t>
      </w:r>
      <w:r w:rsidR="002C6D7A">
        <w:rPr>
          <w:rFonts w:ascii="Times New Roman" w:hAnsi="Times New Roman"/>
          <w:b/>
          <w:lang w:val="uz-Cyrl-UZ"/>
        </w:rPr>
        <w:t>5</w:t>
      </w:r>
      <w:r w:rsidR="00663641">
        <w:rPr>
          <w:rFonts w:ascii="Times New Roman" w:hAnsi="Times New Roman"/>
          <w:b/>
          <w:lang w:val="uz-Cyrl-UZ"/>
        </w:rPr>
        <w:t xml:space="preserve"> </w:t>
      </w:r>
      <w:r w:rsidRPr="00A04905">
        <w:rPr>
          <w:rFonts w:ascii="Times New Roman" w:hAnsi="Times New Roman"/>
          <w:b/>
          <w:lang w:val="uz-Cyrl-UZ"/>
        </w:rPr>
        <w:t>йил</w:t>
      </w:r>
      <w:r w:rsidR="00D9561F" w:rsidRPr="00A04905">
        <w:rPr>
          <w:rFonts w:ascii="Times New Roman" w:hAnsi="Times New Roman"/>
          <w:b/>
          <w:lang w:val="uz-Cyrl-UZ"/>
        </w:rPr>
        <w:t>нинг</w:t>
      </w:r>
      <w:r w:rsidRPr="00A04905">
        <w:rPr>
          <w:rFonts w:ascii="Times New Roman" w:hAnsi="Times New Roman"/>
          <w:b/>
          <w:lang w:val="uz-Cyrl-UZ"/>
        </w:rPr>
        <w:t xml:space="preserve"> </w:t>
      </w:r>
      <w:r w:rsidR="004E61F7" w:rsidRPr="00A04905">
        <w:rPr>
          <w:rFonts w:ascii="Times New Roman" w:hAnsi="Times New Roman"/>
          <w:b/>
          <w:lang w:val="uz-Cyrl-UZ"/>
        </w:rPr>
        <w:t>биринчи ярим йиллиги</w:t>
      </w:r>
      <w:r w:rsidR="00AB29FA" w:rsidRPr="00A04905">
        <w:rPr>
          <w:rFonts w:ascii="Times New Roman" w:hAnsi="Times New Roman"/>
          <w:b/>
          <w:lang w:val="uz-Cyrl-UZ"/>
        </w:rPr>
        <w:t xml:space="preserve"> давомида:</w:t>
      </w:r>
    </w:p>
    <w:p w:rsidR="007B3E1B" w:rsidRPr="00A04905" w:rsidRDefault="007B3E1B" w:rsidP="007B3E1B">
      <w:pPr>
        <w:pStyle w:val="a4"/>
        <w:numPr>
          <w:ilvl w:val="0"/>
          <w:numId w:val="2"/>
        </w:numPr>
        <w:tabs>
          <w:tab w:val="left" w:pos="993"/>
        </w:tabs>
        <w:spacing w:after="0" w:line="240" w:lineRule="auto"/>
        <w:ind w:left="0" w:firstLine="709"/>
        <w:contextualSpacing w:val="0"/>
        <w:jc w:val="both"/>
        <w:rPr>
          <w:rFonts w:ascii="Times New Roman" w:hAnsi="Times New Roman"/>
          <w:lang w:val="uz-Cyrl-UZ"/>
        </w:rPr>
      </w:pPr>
      <w:r w:rsidRPr="00A04905">
        <w:rPr>
          <w:rFonts w:ascii="Times New Roman" w:hAnsi="Times New Roman"/>
          <w:lang w:val="uz-Cyrl-UZ"/>
        </w:rPr>
        <w:t>Акциядорларининг 202</w:t>
      </w:r>
      <w:r w:rsidR="002C6D7A">
        <w:rPr>
          <w:rFonts w:ascii="Times New Roman" w:hAnsi="Times New Roman"/>
          <w:lang w:val="uz-Cyrl-UZ"/>
        </w:rPr>
        <w:t>5</w:t>
      </w:r>
      <w:r w:rsidRPr="00A04905">
        <w:rPr>
          <w:rFonts w:ascii="Times New Roman" w:hAnsi="Times New Roman"/>
          <w:lang w:val="uz-Cyrl-UZ"/>
        </w:rPr>
        <w:t xml:space="preserve"> йил </w:t>
      </w:r>
      <w:r w:rsidR="002C6D7A">
        <w:rPr>
          <w:rFonts w:ascii="Times New Roman" w:hAnsi="Times New Roman"/>
          <w:lang w:val="uz-Cyrl-UZ"/>
        </w:rPr>
        <w:t>26</w:t>
      </w:r>
      <w:r w:rsidRPr="00A04905">
        <w:rPr>
          <w:rFonts w:ascii="Times New Roman" w:hAnsi="Times New Roman"/>
          <w:lang w:val="uz-Cyrl-UZ"/>
        </w:rPr>
        <w:t xml:space="preserve"> июнда умумий йиғилиши ўтказилди. Унда 202</w:t>
      </w:r>
      <w:r w:rsidR="002746C4">
        <w:rPr>
          <w:rFonts w:ascii="Times New Roman" w:hAnsi="Times New Roman"/>
          <w:lang w:val="uz-Cyrl-UZ"/>
        </w:rPr>
        <w:t>5</w:t>
      </w:r>
      <w:r w:rsidRPr="00A04905">
        <w:rPr>
          <w:rFonts w:ascii="Times New Roman" w:hAnsi="Times New Roman"/>
          <w:lang w:val="uz-Cyrl-UZ"/>
        </w:rPr>
        <w:t xml:space="preserve"> йил якунлар</w:t>
      </w:r>
      <w:r w:rsidR="00381B50" w:rsidRPr="00A04905">
        <w:rPr>
          <w:rFonts w:ascii="Times New Roman" w:hAnsi="Times New Roman"/>
          <w:lang w:val="uz-Cyrl-UZ"/>
        </w:rPr>
        <w:t>и бўйича йиллик, молиявий натижалар</w:t>
      </w:r>
      <w:r w:rsidRPr="00A04905">
        <w:rPr>
          <w:rFonts w:ascii="Times New Roman" w:hAnsi="Times New Roman"/>
          <w:lang w:val="uz-Cyrl-UZ"/>
        </w:rPr>
        <w:t xml:space="preserve"> хисоботлари, 202</w:t>
      </w:r>
      <w:r w:rsidR="002746C4">
        <w:rPr>
          <w:rFonts w:ascii="Times New Roman" w:hAnsi="Times New Roman"/>
          <w:lang w:val="uz-Cyrl-UZ"/>
        </w:rPr>
        <w:t>5</w:t>
      </w:r>
      <w:r w:rsidRPr="00A04905">
        <w:rPr>
          <w:rFonts w:ascii="Times New Roman" w:hAnsi="Times New Roman"/>
          <w:lang w:val="uz-Cyrl-UZ"/>
        </w:rPr>
        <w:t xml:space="preserve"> йил учун бизнес-режалари тасдиқланди,</w:t>
      </w:r>
      <w:r w:rsidR="00381B50" w:rsidRPr="00A04905">
        <w:rPr>
          <w:rFonts w:ascii="Times New Roman" w:hAnsi="Times New Roman"/>
          <w:lang w:val="uz-Cyrl-UZ"/>
        </w:rPr>
        <w:t xml:space="preserve"> 202</w:t>
      </w:r>
      <w:r w:rsidR="002746C4">
        <w:rPr>
          <w:rFonts w:ascii="Times New Roman" w:hAnsi="Times New Roman"/>
          <w:lang w:val="uz-Cyrl-UZ"/>
        </w:rPr>
        <w:t>5</w:t>
      </w:r>
      <w:r w:rsidR="00381B50" w:rsidRPr="00A04905">
        <w:rPr>
          <w:rFonts w:ascii="Times New Roman" w:hAnsi="Times New Roman"/>
          <w:lang w:val="uz-Cyrl-UZ"/>
        </w:rPr>
        <w:t>йил якуни бўйича соф сойдани тақсимланиши, ҳар бир акцияларнинг дивиден</w:t>
      </w:r>
      <w:r w:rsidR="005718F6" w:rsidRPr="00A04905">
        <w:rPr>
          <w:rFonts w:ascii="Times New Roman" w:hAnsi="Times New Roman"/>
          <w:lang w:val="uz-Cyrl-UZ"/>
        </w:rPr>
        <w:t>д</w:t>
      </w:r>
      <w:r w:rsidR="00381B50" w:rsidRPr="00A04905">
        <w:rPr>
          <w:rFonts w:ascii="Times New Roman" w:hAnsi="Times New Roman"/>
          <w:lang w:val="uz-Cyrl-UZ"/>
        </w:rPr>
        <w:t xml:space="preserve"> тўлаш миқдори ва тартиби,</w:t>
      </w:r>
      <w:r w:rsidRPr="00A04905">
        <w:rPr>
          <w:rFonts w:ascii="Times New Roman" w:hAnsi="Times New Roman"/>
          <w:lang w:val="uz-Cyrl-UZ"/>
        </w:rPr>
        <w:t xml:space="preserve">  кузатув кенгаши, тафтиш комиссиясининг янги аъзолари тасдиқланди,</w:t>
      </w:r>
      <w:r w:rsidR="00381B50" w:rsidRPr="00A04905">
        <w:rPr>
          <w:rFonts w:ascii="Times New Roman" w:hAnsi="Times New Roman"/>
          <w:lang w:val="uz-Cyrl-UZ"/>
        </w:rPr>
        <w:t xml:space="preserve"> 202</w:t>
      </w:r>
      <w:r w:rsidR="002746C4">
        <w:rPr>
          <w:rFonts w:ascii="Times New Roman" w:hAnsi="Times New Roman"/>
          <w:lang w:val="uz-Cyrl-UZ"/>
        </w:rPr>
        <w:t>5</w:t>
      </w:r>
      <w:r w:rsidR="00B22741">
        <w:rPr>
          <w:rFonts w:ascii="Times New Roman" w:hAnsi="Times New Roman"/>
          <w:lang w:val="uz-Cyrl-UZ"/>
        </w:rPr>
        <w:t xml:space="preserve"> </w:t>
      </w:r>
      <w:r w:rsidR="00381B50" w:rsidRPr="00A04905">
        <w:rPr>
          <w:rFonts w:ascii="Times New Roman" w:hAnsi="Times New Roman"/>
          <w:lang w:val="uz-Cyrl-UZ"/>
        </w:rPr>
        <w:t>йил учун аудиторлик тек</w:t>
      </w:r>
      <w:r w:rsidR="005718F6" w:rsidRPr="00A04905">
        <w:rPr>
          <w:rFonts w:ascii="Times New Roman" w:hAnsi="Times New Roman"/>
          <w:lang w:val="uz-Cyrl-UZ"/>
        </w:rPr>
        <w:t>ш</w:t>
      </w:r>
      <w:r w:rsidR="00381B50" w:rsidRPr="00A04905">
        <w:rPr>
          <w:rFonts w:ascii="Times New Roman" w:hAnsi="Times New Roman"/>
          <w:lang w:val="uz-Cyrl-UZ"/>
        </w:rPr>
        <w:t>ируви ўтказиш унинг хи</w:t>
      </w:r>
      <w:r w:rsidR="005718F6" w:rsidRPr="00A04905">
        <w:rPr>
          <w:rFonts w:ascii="Times New Roman" w:hAnsi="Times New Roman"/>
          <w:lang w:val="uz-Cyrl-UZ"/>
        </w:rPr>
        <w:t>зматларига тўланадиган хаҳ миқд</w:t>
      </w:r>
      <w:r w:rsidR="00381B50" w:rsidRPr="00A04905">
        <w:rPr>
          <w:rFonts w:ascii="Times New Roman" w:hAnsi="Times New Roman"/>
          <w:lang w:val="uz-Cyrl-UZ"/>
        </w:rPr>
        <w:t>ори  тасд</w:t>
      </w:r>
      <w:r w:rsidRPr="00A04905">
        <w:rPr>
          <w:rFonts w:ascii="Times New Roman" w:hAnsi="Times New Roman"/>
          <w:lang w:val="uz-Cyrl-UZ"/>
        </w:rPr>
        <w:t>и</w:t>
      </w:r>
      <w:r w:rsidR="00381B50" w:rsidRPr="00A04905">
        <w:rPr>
          <w:rFonts w:ascii="Times New Roman" w:hAnsi="Times New Roman"/>
          <w:lang w:val="uz-Cyrl-UZ"/>
        </w:rPr>
        <w:t>қланди</w:t>
      </w:r>
      <w:r w:rsidR="00B22741">
        <w:rPr>
          <w:rFonts w:ascii="Times New Roman" w:hAnsi="Times New Roman"/>
          <w:lang w:val="uz-Cyrl-UZ"/>
        </w:rPr>
        <w:t xml:space="preserve"> </w:t>
      </w:r>
    </w:p>
    <w:p w:rsidR="009A3792" w:rsidRPr="00A04905" w:rsidRDefault="00D9561F" w:rsidP="00AB29FA">
      <w:pPr>
        <w:pStyle w:val="a4"/>
        <w:numPr>
          <w:ilvl w:val="0"/>
          <w:numId w:val="2"/>
        </w:numPr>
        <w:tabs>
          <w:tab w:val="left" w:pos="993"/>
        </w:tabs>
        <w:spacing w:after="0" w:line="240" w:lineRule="auto"/>
        <w:ind w:left="0" w:firstLine="709"/>
        <w:contextualSpacing w:val="0"/>
        <w:jc w:val="both"/>
        <w:rPr>
          <w:rFonts w:ascii="Times New Roman" w:hAnsi="Times New Roman"/>
          <w:lang w:val="uz-Cyrl-UZ"/>
        </w:rPr>
      </w:pPr>
      <w:r w:rsidRPr="00A04905">
        <w:rPr>
          <w:rFonts w:ascii="Times New Roman" w:hAnsi="Times New Roman"/>
          <w:sz w:val="24"/>
          <w:szCs w:val="24"/>
          <w:lang w:val="uz-Cyrl-UZ"/>
        </w:rPr>
        <w:t xml:space="preserve">Жамият кузатув кенгашининг </w:t>
      </w:r>
      <w:r w:rsidR="002746C4">
        <w:rPr>
          <w:rFonts w:ascii="Times New Roman" w:hAnsi="Times New Roman"/>
          <w:sz w:val="24"/>
          <w:szCs w:val="24"/>
          <w:lang w:val="uz-Cyrl-UZ"/>
        </w:rPr>
        <w:t>3</w:t>
      </w:r>
      <w:r w:rsidRPr="00A04905">
        <w:rPr>
          <w:rFonts w:ascii="Times New Roman" w:hAnsi="Times New Roman"/>
          <w:sz w:val="24"/>
          <w:szCs w:val="24"/>
          <w:lang w:val="uz-Cyrl-UZ"/>
        </w:rPr>
        <w:t xml:space="preserve"> та (</w:t>
      </w:r>
      <w:r w:rsidR="002746C4">
        <w:rPr>
          <w:rFonts w:ascii="Times New Roman" w:hAnsi="Times New Roman"/>
          <w:sz w:val="24"/>
          <w:szCs w:val="24"/>
          <w:lang w:val="uz-Cyrl-UZ"/>
        </w:rPr>
        <w:t>9</w:t>
      </w:r>
      <w:r w:rsidR="00796C89">
        <w:rPr>
          <w:rFonts w:ascii="Times New Roman" w:hAnsi="Times New Roman"/>
          <w:sz w:val="24"/>
          <w:szCs w:val="24"/>
          <w:lang w:val="uz-Cyrl-UZ"/>
        </w:rPr>
        <w:t>- сонли 2</w:t>
      </w:r>
      <w:r w:rsidR="002746C4">
        <w:rPr>
          <w:rFonts w:ascii="Times New Roman" w:hAnsi="Times New Roman"/>
          <w:sz w:val="24"/>
          <w:szCs w:val="24"/>
          <w:lang w:val="uz-Cyrl-UZ"/>
        </w:rPr>
        <w:t>5</w:t>
      </w:r>
      <w:r w:rsidR="00796C89">
        <w:rPr>
          <w:rFonts w:ascii="Times New Roman" w:hAnsi="Times New Roman"/>
          <w:sz w:val="24"/>
          <w:szCs w:val="24"/>
          <w:lang w:val="uz-Cyrl-UZ"/>
        </w:rPr>
        <w:t xml:space="preserve"> апрелдаги</w:t>
      </w:r>
      <w:r w:rsidR="002746C4">
        <w:rPr>
          <w:rFonts w:ascii="Times New Roman" w:hAnsi="Times New Roman"/>
          <w:sz w:val="24"/>
          <w:szCs w:val="24"/>
          <w:lang w:val="uz-Cyrl-UZ"/>
        </w:rPr>
        <w:t xml:space="preserve">, 10-сонли 5 майда </w:t>
      </w:r>
      <w:r w:rsidR="00796C89">
        <w:rPr>
          <w:rFonts w:ascii="Times New Roman" w:hAnsi="Times New Roman"/>
          <w:sz w:val="24"/>
          <w:szCs w:val="24"/>
          <w:lang w:val="uz-Cyrl-UZ"/>
        </w:rPr>
        <w:t xml:space="preserve">ҳамда </w:t>
      </w:r>
      <w:r w:rsidR="002746C4">
        <w:rPr>
          <w:rFonts w:ascii="Times New Roman" w:hAnsi="Times New Roman"/>
          <w:sz w:val="24"/>
          <w:szCs w:val="24"/>
          <w:lang w:val="uz-Cyrl-UZ"/>
        </w:rPr>
        <w:t>2</w:t>
      </w:r>
      <w:r w:rsidRPr="00A04905">
        <w:rPr>
          <w:rFonts w:ascii="Times New Roman" w:hAnsi="Times New Roman"/>
          <w:sz w:val="24"/>
          <w:szCs w:val="24"/>
          <w:lang w:val="uz-Cyrl-UZ"/>
        </w:rPr>
        <w:t xml:space="preserve"> </w:t>
      </w:r>
      <w:r w:rsidR="002746C4">
        <w:rPr>
          <w:rFonts w:ascii="Times New Roman" w:hAnsi="Times New Roman"/>
          <w:sz w:val="24"/>
          <w:szCs w:val="24"/>
          <w:lang w:val="uz-Cyrl-UZ"/>
        </w:rPr>
        <w:t>июн</w:t>
      </w:r>
      <w:r w:rsidRPr="00A04905">
        <w:rPr>
          <w:rFonts w:ascii="Times New Roman" w:hAnsi="Times New Roman"/>
          <w:sz w:val="24"/>
          <w:szCs w:val="24"/>
          <w:lang w:val="uz-Cyrl-UZ"/>
        </w:rPr>
        <w:t xml:space="preserve">даги </w:t>
      </w:r>
      <w:r w:rsidR="002746C4">
        <w:rPr>
          <w:rFonts w:ascii="Times New Roman" w:hAnsi="Times New Roman"/>
          <w:sz w:val="24"/>
          <w:szCs w:val="24"/>
          <w:lang w:val="uz-Cyrl-UZ"/>
        </w:rPr>
        <w:t>11</w:t>
      </w:r>
      <w:r w:rsidRPr="00A04905">
        <w:rPr>
          <w:rFonts w:ascii="Times New Roman" w:hAnsi="Times New Roman"/>
          <w:sz w:val="24"/>
          <w:szCs w:val="24"/>
          <w:lang w:val="uz-Cyrl-UZ"/>
        </w:rPr>
        <w:t>-сонли</w:t>
      </w:r>
      <w:r w:rsidR="00796C89">
        <w:rPr>
          <w:rFonts w:ascii="Times New Roman" w:hAnsi="Times New Roman"/>
          <w:sz w:val="24"/>
          <w:szCs w:val="24"/>
          <w:lang w:val="uz-Cyrl-UZ"/>
        </w:rPr>
        <w:t xml:space="preserve"> </w:t>
      </w:r>
      <w:r w:rsidRPr="00A04905">
        <w:rPr>
          <w:rFonts w:ascii="Times New Roman" w:hAnsi="Times New Roman"/>
          <w:sz w:val="24"/>
          <w:szCs w:val="24"/>
          <w:lang w:val="uz-Cyrl-UZ"/>
        </w:rPr>
        <w:t>) йиғили</w:t>
      </w:r>
      <w:r w:rsidR="00796C89">
        <w:rPr>
          <w:rFonts w:ascii="Times New Roman" w:hAnsi="Times New Roman"/>
          <w:sz w:val="24"/>
          <w:szCs w:val="24"/>
          <w:lang w:val="uz-Cyrl-UZ"/>
        </w:rPr>
        <w:t>шлари</w:t>
      </w:r>
      <w:r w:rsidRPr="00A04905">
        <w:rPr>
          <w:rFonts w:ascii="Times New Roman" w:hAnsi="Times New Roman"/>
          <w:sz w:val="24"/>
          <w:szCs w:val="24"/>
          <w:lang w:val="uz-Cyrl-UZ"/>
        </w:rPr>
        <w:t xml:space="preserve"> ўтказилган.</w:t>
      </w:r>
    </w:p>
    <w:p w:rsidR="00C66C32" w:rsidRPr="00C66C32" w:rsidRDefault="000F4DC9" w:rsidP="00C66C32">
      <w:pPr>
        <w:pStyle w:val="a4"/>
        <w:spacing w:after="60"/>
        <w:ind w:left="0" w:firstLine="709"/>
        <w:contextualSpacing w:val="0"/>
        <w:jc w:val="both"/>
        <w:rPr>
          <w:rFonts w:ascii="Times New Roman" w:hAnsi="Times New Roman"/>
          <w:noProof/>
          <w:sz w:val="24"/>
          <w:szCs w:val="24"/>
          <w:lang w:val="uz-Cyrl-UZ"/>
        </w:rPr>
      </w:pPr>
      <w:r>
        <w:rPr>
          <w:rFonts w:ascii="Times New Roman" w:hAnsi="Times New Roman"/>
          <w:b/>
          <w:sz w:val="24"/>
          <w:szCs w:val="24"/>
          <w:lang w:val="uz-Cyrl-UZ"/>
        </w:rPr>
        <w:lastRenderedPageBreak/>
        <w:t>“</w:t>
      </w:r>
      <w:r w:rsidR="002746C4" w:rsidRPr="002C6D7A">
        <w:rPr>
          <w:rFonts w:ascii="Times New Roman" w:hAnsi="Times New Roman"/>
          <w:b/>
          <w:sz w:val="24"/>
          <w:szCs w:val="24"/>
          <w:lang w:val="uz-Cyrl-UZ"/>
        </w:rPr>
        <w:t>Leader Finance Capital” МЧЖ</w:t>
      </w:r>
      <w:r w:rsidR="002746C4" w:rsidRPr="00A04905">
        <w:rPr>
          <w:rFonts w:ascii="Times New Roman" w:hAnsi="Times New Roman"/>
          <w:sz w:val="24"/>
          <w:szCs w:val="24"/>
          <w:lang w:val="uz-Cyrl-UZ"/>
        </w:rPr>
        <w:t xml:space="preserve"> </w:t>
      </w:r>
      <w:r w:rsidR="002746C4" w:rsidRPr="00A04905">
        <w:rPr>
          <w:rFonts w:ascii="Times New Roman" w:hAnsi="Times New Roman"/>
          <w:noProof/>
          <w:sz w:val="24"/>
          <w:szCs w:val="24"/>
          <w:lang w:val="uz-Cyrl-UZ"/>
        </w:rPr>
        <w:t xml:space="preserve">билан </w:t>
      </w:r>
      <w:r w:rsidR="002746C4" w:rsidRPr="00B22741">
        <w:rPr>
          <w:rFonts w:ascii="Times New Roman" w:hAnsi="Times New Roman"/>
          <w:sz w:val="24"/>
          <w:szCs w:val="24"/>
          <w:lang w:val="uz-Cyrl-UZ"/>
        </w:rPr>
        <w:t>202</w:t>
      </w:r>
      <w:r w:rsidR="002746C4">
        <w:rPr>
          <w:rFonts w:ascii="Times New Roman" w:hAnsi="Times New Roman"/>
          <w:sz w:val="24"/>
          <w:szCs w:val="24"/>
          <w:lang w:val="uz-Cyrl-UZ"/>
        </w:rPr>
        <w:t>5</w:t>
      </w:r>
      <w:r w:rsidR="002746C4" w:rsidRPr="00B22741">
        <w:rPr>
          <w:rFonts w:ascii="Times New Roman" w:hAnsi="Times New Roman"/>
          <w:sz w:val="24"/>
          <w:szCs w:val="24"/>
          <w:lang w:val="uz-Cyrl-UZ"/>
        </w:rPr>
        <w:t xml:space="preserve"> йилнинг </w:t>
      </w:r>
      <w:r w:rsidR="002746C4">
        <w:rPr>
          <w:rFonts w:ascii="Times New Roman" w:hAnsi="Times New Roman"/>
          <w:sz w:val="24"/>
          <w:szCs w:val="24"/>
          <w:lang w:val="uz-Cyrl-UZ"/>
        </w:rPr>
        <w:t>17</w:t>
      </w:r>
      <w:r w:rsidR="002746C4" w:rsidRPr="00B22741">
        <w:rPr>
          <w:rFonts w:ascii="Times New Roman" w:hAnsi="Times New Roman"/>
          <w:sz w:val="24"/>
          <w:szCs w:val="24"/>
          <w:lang w:val="uz-Cyrl-UZ"/>
        </w:rPr>
        <w:t xml:space="preserve"> </w:t>
      </w:r>
      <w:r w:rsidR="002746C4">
        <w:rPr>
          <w:rFonts w:ascii="Times New Roman" w:hAnsi="Times New Roman"/>
          <w:sz w:val="24"/>
          <w:szCs w:val="24"/>
          <w:lang w:val="uz-Cyrl-UZ"/>
        </w:rPr>
        <w:t>июл</w:t>
      </w:r>
      <w:r w:rsidR="002746C4" w:rsidRPr="00B22741">
        <w:rPr>
          <w:rFonts w:ascii="Times New Roman" w:hAnsi="Times New Roman"/>
          <w:sz w:val="24"/>
          <w:szCs w:val="24"/>
          <w:lang w:val="uz-Cyrl-UZ"/>
        </w:rPr>
        <w:t xml:space="preserve">да жамиятнинг корпоратив бошқарув тизимини баҳолаш бўйича </w:t>
      </w:r>
      <w:r w:rsidR="002746C4">
        <w:rPr>
          <w:rFonts w:ascii="Times New Roman" w:hAnsi="Times New Roman"/>
          <w:sz w:val="24"/>
          <w:szCs w:val="24"/>
          <w:lang w:val="uz-Cyrl-UZ"/>
        </w:rPr>
        <w:t>3-к</w:t>
      </w:r>
      <w:r w:rsidR="002746C4" w:rsidRPr="00B22741">
        <w:rPr>
          <w:rFonts w:ascii="Times New Roman" w:hAnsi="Times New Roman"/>
          <w:sz w:val="24"/>
          <w:szCs w:val="24"/>
          <w:lang w:val="uz-Cyrl-UZ"/>
        </w:rPr>
        <w:t>-сонли шартнома тузилганлиги</w:t>
      </w:r>
      <w:r w:rsidR="00B22741" w:rsidRPr="00B22741">
        <w:rPr>
          <w:rFonts w:ascii="Times New Roman" w:hAnsi="Times New Roman"/>
          <w:noProof/>
          <w:sz w:val="24"/>
          <w:szCs w:val="24"/>
          <w:lang w:val="uz-Cyrl-UZ"/>
        </w:rPr>
        <w:t xml:space="preserve">, </w:t>
      </w:r>
      <w:r w:rsidR="002746C4" w:rsidRPr="002C6D7A">
        <w:rPr>
          <w:rFonts w:ascii="Times New Roman" w:hAnsi="Times New Roman"/>
          <w:b/>
          <w:sz w:val="24"/>
          <w:szCs w:val="24"/>
          <w:lang w:val="uz-Cyrl-UZ"/>
        </w:rPr>
        <w:t>Leader Finance Capital” МЧЖ</w:t>
      </w:r>
      <w:r w:rsidR="002746C4" w:rsidRPr="00A04905">
        <w:rPr>
          <w:rFonts w:ascii="Times New Roman" w:hAnsi="Times New Roman"/>
          <w:sz w:val="24"/>
          <w:szCs w:val="24"/>
          <w:lang w:val="uz-Cyrl-UZ"/>
        </w:rPr>
        <w:t xml:space="preserve"> </w:t>
      </w:r>
      <w:r w:rsidR="00B22741" w:rsidRPr="00B22741">
        <w:rPr>
          <w:rFonts w:ascii="Times New Roman" w:hAnsi="Times New Roman"/>
          <w:noProof/>
          <w:sz w:val="24"/>
          <w:szCs w:val="24"/>
          <w:lang w:val="uz-Cyrl-UZ"/>
        </w:rPr>
        <w:t>томонидан 202</w:t>
      </w:r>
      <w:r w:rsidR="002746C4">
        <w:rPr>
          <w:rFonts w:ascii="Times New Roman" w:hAnsi="Times New Roman"/>
          <w:noProof/>
          <w:sz w:val="24"/>
          <w:szCs w:val="24"/>
          <w:lang w:val="uz-Cyrl-UZ"/>
        </w:rPr>
        <w:t>5</w:t>
      </w:r>
      <w:r w:rsidR="00B22741" w:rsidRPr="00B22741">
        <w:rPr>
          <w:rFonts w:ascii="Times New Roman" w:hAnsi="Times New Roman"/>
          <w:noProof/>
          <w:sz w:val="24"/>
          <w:szCs w:val="24"/>
          <w:lang w:val="uz-Cyrl-UZ"/>
        </w:rPr>
        <w:t xml:space="preserve"> йилнинг 2</w:t>
      </w:r>
      <w:r w:rsidR="00C66C32">
        <w:rPr>
          <w:rFonts w:ascii="Times New Roman" w:hAnsi="Times New Roman"/>
          <w:noProof/>
          <w:sz w:val="24"/>
          <w:szCs w:val="24"/>
          <w:lang w:val="uz-Cyrl-UZ"/>
        </w:rPr>
        <w:t>3</w:t>
      </w:r>
      <w:r w:rsidR="00B22741" w:rsidRPr="00B22741">
        <w:rPr>
          <w:rFonts w:ascii="Times New Roman" w:hAnsi="Times New Roman"/>
          <w:noProof/>
          <w:sz w:val="24"/>
          <w:szCs w:val="24"/>
          <w:lang w:val="uz-Cyrl-UZ"/>
        </w:rPr>
        <w:t xml:space="preserve"> июлдаги </w:t>
      </w:r>
      <w:r w:rsidR="00C66C32" w:rsidRPr="00C66C32">
        <w:rPr>
          <w:rFonts w:ascii="Times New Roman" w:hAnsi="Times New Roman"/>
          <w:noProof/>
          <w:sz w:val="24"/>
          <w:szCs w:val="24"/>
          <w:lang w:val="uz-Cyrl-UZ"/>
        </w:rPr>
        <w:t>130/07-сонли хати билан жамиятнинг корпоратив бошқарув тизимини 2025 йилнинг биринчи ярим йиллик якунлари бўйича баҳолаш ўтказилганлиги тўғрисидаги ҳисоботи, хулоса ва корпоратив бошқарув тизимини самарадорлигини ошириш бўйича тавсиялари тақдим қилинган (ҳисобот ва хулоса илова қилинади).</w:t>
      </w:r>
    </w:p>
    <w:p w:rsidR="00C66C32" w:rsidRDefault="00C66C32" w:rsidP="00C66C32">
      <w:pPr>
        <w:pStyle w:val="a4"/>
        <w:spacing w:after="60"/>
        <w:ind w:left="0" w:firstLine="709"/>
        <w:contextualSpacing w:val="0"/>
        <w:jc w:val="both"/>
        <w:rPr>
          <w:rFonts w:ascii="Times New Roman" w:hAnsi="Times New Roman"/>
          <w:noProof/>
          <w:sz w:val="24"/>
          <w:szCs w:val="24"/>
          <w:lang w:val="uz-Cyrl-UZ"/>
        </w:rPr>
      </w:pPr>
      <w:r w:rsidRPr="00C66C32">
        <w:rPr>
          <w:rFonts w:ascii="Times New Roman" w:hAnsi="Times New Roman"/>
          <w:noProof/>
          <w:sz w:val="24"/>
          <w:szCs w:val="24"/>
          <w:lang w:val="uz-Cyrl-UZ"/>
        </w:rPr>
        <w:t xml:space="preserve">Корпоратив бошқарув тизими якунлари бўйича мустақил баҳолаш натижалари “юқори” бўлиб, </w:t>
      </w:r>
      <w:r w:rsidRPr="00C66C32">
        <w:rPr>
          <w:rFonts w:ascii="Times New Roman" w:hAnsi="Times New Roman"/>
          <w:b/>
          <w:noProof/>
          <w:sz w:val="24"/>
          <w:szCs w:val="24"/>
          <w:lang w:val="uz-Cyrl-UZ"/>
        </w:rPr>
        <w:t>1  058</w:t>
      </w:r>
      <w:r w:rsidRPr="00C66C32">
        <w:rPr>
          <w:rFonts w:ascii="Times New Roman" w:hAnsi="Times New Roman"/>
          <w:noProof/>
          <w:sz w:val="24"/>
          <w:szCs w:val="24"/>
          <w:lang w:val="uz-Cyrl-UZ"/>
        </w:rPr>
        <w:t xml:space="preserve"> балл, яъни </w:t>
      </w:r>
      <w:r w:rsidRPr="00C66C32">
        <w:rPr>
          <w:rFonts w:ascii="Times New Roman" w:hAnsi="Times New Roman"/>
          <w:b/>
          <w:noProof/>
          <w:sz w:val="24"/>
          <w:szCs w:val="24"/>
          <w:lang w:val="uz-Cyrl-UZ"/>
        </w:rPr>
        <w:t>88,2</w:t>
      </w:r>
      <w:r w:rsidRPr="00C66C32">
        <w:rPr>
          <w:rFonts w:ascii="Times New Roman" w:hAnsi="Times New Roman"/>
          <w:noProof/>
          <w:sz w:val="24"/>
          <w:szCs w:val="24"/>
          <w:lang w:val="uz-Cyrl-UZ"/>
        </w:rPr>
        <w:t xml:space="preserve"> фоизни ташкил этади.</w:t>
      </w:r>
    </w:p>
    <w:p w:rsidR="00C66C32" w:rsidRDefault="00C66C32" w:rsidP="00C66C32">
      <w:pPr>
        <w:pStyle w:val="a4"/>
        <w:spacing w:after="60"/>
        <w:ind w:left="709"/>
        <w:contextualSpacing w:val="0"/>
        <w:jc w:val="both"/>
        <w:rPr>
          <w:rStyle w:val="apple-converted-space"/>
          <w:rFonts w:ascii="Times New Roman" w:hAnsi="Times New Roman"/>
          <w:b/>
          <w:shd w:val="clear" w:color="auto" w:fill="FFFFFF"/>
          <w:lang w:val="uz-Cyrl-UZ"/>
        </w:rPr>
      </w:pPr>
    </w:p>
    <w:p w:rsidR="005E5B93" w:rsidRDefault="005E5B93" w:rsidP="00C66C32">
      <w:pPr>
        <w:pStyle w:val="a4"/>
        <w:spacing w:after="60"/>
        <w:ind w:left="709"/>
        <w:contextualSpacing w:val="0"/>
        <w:jc w:val="both"/>
        <w:rPr>
          <w:rStyle w:val="apple-converted-space"/>
          <w:rFonts w:ascii="Times New Roman" w:hAnsi="Times New Roman"/>
          <w:shd w:val="clear" w:color="auto" w:fill="FFFFFF"/>
          <w:lang w:val="uz-Cyrl-UZ"/>
        </w:rPr>
      </w:pPr>
      <w:r w:rsidRPr="00A04905">
        <w:rPr>
          <w:rStyle w:val="apple-converted-space"/>
          <w:rFonts w:ascii="Times New Roman" w:hAnsi="Times New Roman"/>
          <w:b/>
          <w:shd w:val="clear" w:color="auto" w:fill="FFFFFF"/>
          <w:lang w:val="uz-Cyrl-UZ"/>
        </w:rPr>
        <w:t>Жамиятнинг 20</w:t>
      </w:r>
      <w:r w:rsidR="00FB7196" w:rsidRPr="00A04905">
        <w:rPr>
          <w:rStyle w:val="apple-converted-space"/>
          <w:rFonts w:ascii="Times New Roman" w:hAnsi="Times New Roman"/>
          <w:b/>
          <w:shd w:val="clear" w:color="auto" w:fill="FFFFFF"/>
          <w:lang w:val="uz-Cyrl-UZ"/>
        </w:rPr>
        <w:t>2</w:t>
      </w:r>
      <w:r w:rsidR="00C66C32">
        <w:rPr>
          <w:rStyle w:val="apple-converted-space"/>
          <w:rFonts w:ascii="Times New Roman" w:hAnsi="Times New Roman"/>
          <w:b/>
          <w:shd w:val="clear" w:color="auto" w:fill="FFFFFF"/>
          <w:lang w:val="uz-Cyrl-UZ"/>
        </w:rPr>
        <w:t>5</w:t>
      </w:r>
      <w:r w:rsidRPr="00A04905">
        <w:rPr>
          <w:rStyle w:val="apple-converted-space"/>
          <w:rFonts w:ascii="Times New Roman" w:hAnsi="Times New Roman"/>
          <w:b/>
          <w:shd w:val="clear" w:color="auto" w:fill="FFFFFF"/>
          <w:lang w:val="uz-Cyrl-UZ"/>
        </w:rPr>
        <w:t xml:space="preserve"> йил</w:t>
      </w:r>
      <w:r w:rsidR="007B3E1B" w:rsidRPr="00A04905">
        <w:rPr>
          <w:rStyle w:val="apple-converted-space"/>
          <w:rFonts w:ascii="Times New Roman" w:hAnsi="Times New Roman"/>
          <w:b/>
          <w:shd w:val="clear" w:color="auto" w:fill="FFFFFF"/>
          <w:lang w:val="uz-Cyrl-UZ"/>
        </w:rPr>
        <w:t>нинг</w:t>
      </w:r>
      <w:r w:rsidRPr="00A04905">
        <w:rPr>
          <w:rStyle w:val="apple-converted-space"/>
          <w:rFonts w:ascii="Times New Roman" w:hAnsi="Times New Roman"/>
          <w:b/>
          <w:shd w:val="clear" w:color="auto" w:fill="FFFFFF"/>
          <w:lang w:val="uz-Cyrl-UZ"/>
        </w:rPr>
        <w:t xml:space="preserve"> </w:t>
      </w:r>
      <w:r w:rsidR="005926AA" w:rsidRPr="00A04905">
        <w:rPr>
          <w:rStyle w:val="apple-converted-space"/>
          <w:rFonts w:ascii="Times New Roman" w:hAnsi="Times New Roman"/>
          <w:b/>
          <w:shd w:val="clear" w:color="auto" w:fill="FFFFFF"/>
          <w:lang w:val="uz-Cyrl-UZ"/>
        </w:rPr>
        <w:t>тўққиз ойлиги</w:t>
      </w:r>
      <w:r w:rsidRPr="00A04905">
        <w:rPr>
          <w:rStyle w:val="apple-converted-space"/>
          <w:rFonts w:ascii="Times New Roman" w:hAnsi="Times New Roman"/>
          <w:b/>
          <w:shd w:val="clear" w:color="auto" w:fill="FFFFFF"/>
          <w:lang w:val="uz-Cyrl-UZ"/>
        </w:rPr>
        <w:t xml:space="preserve"> давомида</w:t>
      </w:r>
      <w:r w:rsidRPr="00A04905">
        <w:rPr>
          <w:rStyle w:val="apple-converted-space"/>
          <w:rFonts w:ascii="Times New Roman" w:hAnsi="Times New Roman"/>
          <w:shd w:val="clear" w:color="auto" w:fill="FFFFFF"/>
          <w:lang w:val="uz-Cyrl-UZ"/>
        </w:rPr>
        <w:t>:</w:t>
      </w:r>
    </w:p>
    <w:p w:rsidR="00796C89" w:rsidRPr="00A04905" w:rsidRDefault="00796C89" w:rsidP="00796C89">
      <w:pPr>
        <w:pStyle w:val="a4"/>
        <w:numPr>
          <w:ilvl w:val="0"/>
          <w:numId w:val="8"/>
        </w:numPr>
        <w:tabs>
          <w:tab w:val="left" w:pos="0"/>
        </w:tabs>
        <w:spacing w:after="0" w:line="240" w:lineRule="auto"/>
        <w:ind w:left="0" w:firstLine="709"/>
        <w:contextualSpacing w:val="0"/>
        <w:jc w:val="both"/>
        <w:rPr>
          <w:rFonts w:ascii="Times New Roman" w:hAnsi="Times New Roman"/>
          <w:lang w:val="uz-Cyrl-UZ"/>
        </w:rPr>
      </w:pPr>
      <w:r w:rsidRPr="00A04905">
        <w:rPr>
          <w:rFonts w:ascii="Times New Roman" w:hAnsi="Times New Roman"/>
          <w:sz w:val="24"/>
          <w:szCs w:val="24"/>
          <w:lang w:val="uz-Cyrl-UZ"/>
        </w:rPr>
        <w:t xml:space="preserve">Жамият кузатув кенгашининг </w:t>
      </w:r>
      <w:r w:rsidR="000F4DC9">
        <w:rPr>
          <w:rFonts w:ascii="Times New Roman" w:hAnsi="Times New Roman"/>
          <w:sz w:val="24"/>
          <w:szCs w:val="24"/>
          <w:lang w:val="uz-Cyrl-UZ"/>
        </w:rPr>
        <w:t>3</w:t>
      </w:r>
      <w:r w:rsidRPr="00A04905">
        <w:rPr>
          <w:rFonts w:ascii="Times New Roman" w:hAnsi="Times New Roman"/>
          <w:sz w:val="24"/>
          <w:szCs w:val="24"/>
          <w:lang w:val="uz-Cyrl-UZ"/>
        </w:rPr>
        <w:t xml:space="preserve"> та (</w:t>
      </w:r>
      <w:r>
        <w:rPr>
          <w:rFonts w:ascii="Times New Roman" w:hAnsi="Times New Roman"/>
          <w:sz w:val="24"/>
          <w:szCs w:val="24"/>
          <w:lang w:val="uz-Cyrl-UZ"/>
        </w:rPr>
        <w:t>1- сонли 2</w:t>
      </w:r>
      <w:r w:rsidR="000F4DC9" w:rsidRPr="000F4DC9">
        <w:rPr>
          <w:rFonts w:ascii="Times New Roman" w:hAnsi="Times New Roman"/>
          <w:sz w:val="24"/>
          <w:szCs w:val="24"/>
          <w:lang w:val="uz-Cyrl-UZ"/>
        </w:rPr>
        <w:t>9</w:t>
      </w:r>
      <w:r>
        <w:rPr>
          <w:rFonts w:ascii="Times New Roman" w:hAnsi="Times New Roman"/>
          <w:sz w:val="24"/>
          <w:szCs w:val="24"/>
          <w:lang w:val="uz-Cyrl-UZ"/>
        </w:rPr>
        <w:t xml:space="preserve"> ию</w:t>
      </w:r>
      <w:r w:rsidR="000F4DC9">
        <w:rPr>
          <w:rFonts w:ascii="Times New Roman" w:hAnsi="Times New Roman"/>
          <w:sz w:val="24"/>
          <w:szCs w:val="24"/>
          <w:lang w:val="uz-Cyrl-UZ"/>
        </w:rPr>
        <w:t>л</w:t>
      </w:r>
      <w:r>
        <w:rPr>
          <w:rFonts w:ascii="Times New Roman" w:hAnsi="Times New Roman"/>
          <w:sz w:val="24"/>
          <w:szCs w:val="24"/>
          <w:lang w:val="uz-Cyrl-UZ"/>
        </w:rPr>
        <w:t xml:space="preserve">да, 2 сонли </w:t>
      </w:r>
      <w:r w:rsidR="000F4DC9">
        <w:rPr>
          <w:rFonts w:ascii="Times New Roman" w:hAnsi="Times New Roman"/>
          <w:sz w:val="24"/>
          <w:szCs w:val="24"/>
          <w:lang w:val="uz-Cyrl-UZ"/>
        </w:rPr>
        <w:t>26</w:t>
      </w:r>
      <w:r>
        <w:rPr>
          <w:rFonts w:ascii="Times New Roman" w:hAnsi="Times New Roman"/>
          <w:sz w:val="24"/>
          <w:szCs w:val="24"/>
          <w:lang w:val="uz-Cyrl-UZ"/>
        </w:rPr>
        <w:t xml:space="preserve"> августда,</w:t>
      </w:r>
      <w:r>
        <w:rPr>
          <w:rFonts w:ascii="Times New Roman" w:hAnsi="Times New Roman"/>
          <w:sz w:val="24"/>
          <w:szCs w:val="24"/>
          <w:lang w:val="uz-Cyrl-UZ"/>
        </w:rPr>
        <w:br/>
        <w:t xml:space="preserve"> 3 –сонли </w:t>
      </w:r>
      <w:r w:rsidR="000F4DC9">
        <w:rPr>
          <w:rFonts w:ascii="Times New Roman" w:hAnsi="Times New Roman"/>
          <w:sz w:val="24"/>
          <w:szCs w:val="24"/>
          <w:lang w:val="uz-Cyrl-UZ"/>
        </w:rPr>
        <w:t>22</w:t>
      </w:r>
      <w:r>
        <w:rPr>
          <w:rFonts w:ascii="Times New Roman" w:hAnsi="Times New Roman"/>
          <w:sz w:val="24"/>
          <w:szCs w:val="24"/>
          <w:lang w:val="uz-Cyrl-UZ"/>
        </w:rPr>
        <w:t xml:space="preserve"> сентябрда, 4-сонли 30сентбрда </w:t>
      </w:r>
      <w:r w:rsidRPr="00A04905">
        <w:rPr>
          <w:rFonts w:ascii="Times New Roman" w:hAnsi="Times New Roman"/>
          <w:sz w:val="24"/>
          <w:szCs w:val="24"/>
          <w:lang w:val="uz-Cyrl-UZ"/>
        </w:rPr>
        <w:t>) йиғили</w:t>
      </w:r>
      <w:r>
        <w:rPr>
          <w:rFonts w:ascii="Times New Roman" w:hAnsi="Times New Roman"/>
          <w:sz w:val="24"/>
          <w:szCs w:val="24"/>
          <w:lang w:val="uz-Cyrl-UZ"/>
        </w:rPr>
        <w:t>шлари</w:t>
      </w:r>
      <w:r w:rsidRPr="00A04905">
        <w:rPr>
          <w:rFonts w:ascii="Times New Roman" w:hAnsi="Times New Roman"/>
          <w:sz w:val="24"/>
          <w:szCs w:val="24"/>
          <w:lang w:val="uz-Cyrl-UZ"/>
        </w:rPr>
        <w:t xml:space="preserve"> ўтказилган.</w:t>
      </w:r>
    </w:p>
    <w:p w:rsidR="00796C89" w:rsidRPr="00A04905" w:rsidRDefault="00796C89" w:rsidP="005E5B93">
      <w:pPr>
        <w:pStyle w:val="a4"/>
        <w:tabs>
          <w:tab w:val="left" w:pos="993"/>
        </w:tabs>
        <w:spacing w:after="0"/>
        <w:ind w:left="709"/>
        <w:jc w:val="both"/>
        <w:rPr>
          <w:rStyle w:val="apple-converted-space"/>
          <w:rFonts w:ascii="Times New Roman" w:hAnsi="Times New Roman"/>
          <w:shd w:val="clear" w:color="auto" w:fill="FFFFFF"/>
          <w:lang w:val="uz-Cyrl-UZ"/>
        </w:rPr>
      </w:pPr>
    </w:p>
    <w:p w:rsidR="00B04C25" w:rsidRPr="00B04C25" w:rsidRDefault="00796C89" w:rsidP="00B04C25">
      <w:pPr>
        <w:pStyle w:val="a4"/>
        <w:spacing w:after="60"/>
        <w:ind w:left="0" w:firstLine="709"/>
        <w:contextualSpacing w:val="0"/>
        <w:jc w:val="both"/>
        <w:rPr>
          <w:rFonts w:ascii="Times New Roman" w:hAnsi="Times New Roman"/>
          <w:noProof/>
          <w:sz w:val="24"/>
          <w:szCs w:val="24"/>
          <w:lang w:val="uz-Cyrl-UZ"/>
        </w:rPr>
      </w:pPr>
      <w:r>
        <w:rPr>
          <w:rFonts w:ascii="Times New Roman" w:hAnsi="Times New Roman"/>
          <w:noProof/>
          <w:sz w:val="24"/>
          <w:szCs w:val="24"/>
          <w:lang w:val="uz-Cyrl-UZ"/>
        </w:rPr>
        <w:t>2</w:t>
      </w:r>
      <w:r w:rsidR="004E3093" w:rsidRPr="00A04905">
        <w:rPr>
          <w:rFonts w:ascii="Times New Roman" w:hAnsi="Times New Roman"/>
          <w:noProof/>
          <w:sz w:val="24"/>
          <w:szCs w:val="24"/>
          <w:lang w:val="uz-Cyrl-UZ"/>
        </w:rPr>
        <w:t>.</w:t>
      </w:r>
      <w:r w:rsidR="00B04C25" w:rsidRPr="00B04C25">
        <w:rPr>
          <w:rFonts w:ascii="Times New Roman" w:hAnsi="Times New Roman"/>
          <w:noProof/>
          <w:sz w:val="24"/>
          <w:szCs w:val="24"/>
          <w:lang w:val="uz-Cyrl-UZ"/>
        </w:rPr>
        <w:t xml:space="preserve"> </w:t>
      </w:r>
      <w:r w:rsidR="000F4DC9">
        <w:rPr>
          <w:rFonts w:ascii="Times New Roman" w:hAnsi="Times New Roman"/>
          <w:b/>
          <w:sz w:val="24"/>
          <w:szCs w:val="24"/>
          <w:lang w:val="uz-Cyrl-UZ"/>
        </w:rPr>
        <w:t>“</w:t>
      </w:r>
      <w:r w:rsidR="000F4DC9" w:rsidRPr="002C6D7A">
        <w:rPr>
          <w:rFonts w:ascii="Times New Roman" w:hAnsi="Times New Roman"/>
          <w:b/>
          <w:sz w:val="24"/>
          <w:szCs w:val="24"/>
          <w:lang w:val="uz-Cyrl-UZ"/>
        </w:rPr>
        <w:t>Leader Finance Capital” МЧЖ</w:t>
      </w:r>
      <w:r w:rsidR="000F4DC9" w:rsidRPr="00A04905">
        <w:rPr>
          <w:rFonts w:ascii="Times New Roman" w:hAnsi="Times New Roman"/>
          <w:sz w:val="24"/>
          <w:szCs w:val="24"/>
          <w:lang w:val="uz-Cyrl-UZ"/>
        </w:rPr>
        <w:t xml:space="preserve"> </w:t>
      </w:r>
      <w:r w:rsidR="000F4DC9" w:rsidRPr="00A04905">
        <w:rPr>
          <w:rFonts w:ascii="Times New Roman" w:hAnsi="Times New Roman"/>
          <w:noProof/>
          <w:sz w:val="24"/>
          <w:szCs w:val="24"/>
          <w:lang w:val="uz-Cyrl-UZ"/>
        </w:rPr>
        <w:t xml:space="preserve">билан </w:t>
      </w:r>
      <w:r w:rsidR="000F4DC9" w:rsidRPr="00B22741">
        <w:rPr>
          <w:rFonts w:ascii="Times New Roman" w:hAnsi="Times New Roman"/>
          <w:sz w:val="24"/>
          <w:szCs w:val="24"/>
          <w:lang w:val="uz-Cyrl-UZ"/>
        </w:rPr>
        <w:t>202</w:t>
      </w:r>
      <w:r w:rsidR="000F4DC9">
        <w:rPr>
          <w:rFonts w:ascii="Times New Roman" w:hAnsi="Times New Roman"/>
          <w:sz w:val="24"/>
          <w:szCs w:val="24"/>
          <w:lang w:val="uz-Cyrl-UZ"/>
        </w:rPr>
        <w:t>5</w:t>
      </w:r>
      <w:r w:rsidR="000F4DC9" w:rsidRPr="00B22741">
        <w:rPr>
          <w:rFonts w:ascii="Times New Roman" w:hAnsi="Times New Roman"/>
          <w:sz w:val="24"/>
          <w:szCs w:val="24"/>
          <w:lang w:val="uz-Cyrl-UZ"/>
        </w:rPr>
        <w:t xml:space="preserve"> йилнинг </w:t>
      </w:r>
      <w:r w:rsidR="000F4DC9">
        <w:rPr>
          <w:rFonts w:ascii="Times New Roman" w:hAnsi="Times New Roman"/>
          <w:sz w:val="24"/>
          <w:szCs w:val="24"/>
          <w:lang w:val="uz-Cyrl-UZ"/>
        </w:rPr>
        <w:t>17</w:t>
      </w:r>
      <w:r w:rsidR="000F4DC9" w:rsidRPr="00B22741">
        <w:rPr>
          <w:rFonts w:ascii="Times New Roman" w:hAnsi="Times New Roman"/>
          <w:sz w:val="24"/>
          <w:szCs w:val="24"/>
          <w:lang w:val="uz-Cyrl-UZ"/>
        </w:rPr>
        <w:t xml:space="preserve"> </w:t>
      </w:r>
      <w:r w:rsidR="000F4DC9">
        <w:rPr>
          <w:rFonts w:ascii="Times New Roman" w:hAnsi="Times New Roman"/>
          <w:sz w:val="24"/>
          <w:szCs w:val="24"/>
          <w:lang w:val="uz-Cyrl-UZ"/>
        </w:rPr>
        <w:t>июл</w:t>
      </w:r>
      <w:r w:rsidR="000F4DC9" w:rsidRPr="00B22741">
        <w:rPr>
          <w:rFonts w:ascii="Times New Roman" w:hAnsi="Times New Roman"/>
          <w:sz w:val="24"/>
          <w:szCs w:val="24"/>
          <w:lang w:val="uz-Cyrl-UZ"/>
        </w:rPr>
        <w:t xml:space="preserve">да жамиятнинг корпоратив бошқарув тизимини баҳолаш бўйича </w:t>
      </w:r>
      <w:r w:rsidR="000F4DC9">
        <w:rPr>
          <w:rFonts w:ascii="Times New Roman" w:hAnsi="Times New Roman"/>
          <w:sz w:val="24"/>
          <w:szCs w:val="24"/>
          <w:lang w:val="uz-Cyrl-UZ"/>
        </w:rPr>
        <w:t>3-к</w:t>
      </w:r>
      <w:r w:rsidR="000F4DC9" w:rsidRPr="00B22741">
        <w:rPr>
          <w:rFonts w:ascii="Times New Roman" w:hAnsi="Times New Roman"/>
          <w:sz w:val="24"/>
          <w:szCs w:val="24"/>
          <w:lang w:val="uz-Cyrl-UZ"/>
        </w:rPr>
        <w:t>-сонли шартнома тузилганлиги</w:t>
      </w:r>
      <w:r w:rsidR="00B04C25" w:rsidRPr="00B04C25">
        <w:rPr>
          <w:rFonts w:ascii="Times New Roman" w:hAnsi="Times New Roman"/>
          <w:noProof/>
          <w:sz w:val="24"/>
          <w:szCs w:val="24"/>
          <w:lang w:val="uz-Cyrl-UZ"/>
        </w:rPr>
        <w:t xml:space="preserve">, </w:t>
      </w:r>
      <w:r w:rsidR="000F4DC9" w:rsidRPr="000F4DC9">
        <w:rPr>
          <w:b/>
          <w:lang w:val="uz-Cyrl-UZ"/>
        </w:rPr>
        <w:t>“</w:t>
      </w:r>
      <w:r w:rsidR="000F4DC9" w:rsidRPr="000F4DC9">
        <w:rPr>
          <w:rFonts w:ascii="Times New Roman" w:hAnsi="Times New Roman"/>
          <w:b/>
          <w:sz w:val="24"/>
          <w:szCs w:val="24"/>
          <w:lang w:val="uz-Cyrl-UZ"/>
        </w:rPr>
        <w:t>Leader Finance Capital”</w:t>
      </w:r>
      <w:r w:rsidR="000F4DC9" w:rsidRPr="000F4DC9">
        <w:rPr>
          <w:rFonts w:ascii="Times New Roman" w:hAnsi="Times New Roman"/>
          <w:sz w:val="24"/>
          <w:szCs w:val="24"/>
          <w:lang w:val="uz-Cyrl-UZ"/>
        </w:rPr>
        <w:t xml:space="preserve"> МЧЖ томонидан 2025 йилнинг 10 октябдаги </w:t>
      </w:r>
      <w:r w:rsidR="000F4DC9" w:rsidRPr="000F4DC9">
        <w:rPr>
          <w:rFonts w:ascii="Times New Roman" w:hAnsi="Times New Roman"/>
          <w:b/>
          <w:sz w:val="24"/>
          <w:szCs w:val="24"/>
          <w:lang w:val="uz-Cyrl-UZ"/>
        </w:rPr>
        <w:t>169/10</w:t>
      </w:r>
      <w:r w:rsidR="000F4DC9" w:rsidRPr="000F4DC9">
        <w:rPr>
          <w:rFonts w:ascii="Times New Roman" w:hAnsi="Times New Roman"/>
          <w:sz w:val="24"/>
          <w:szCs w:val="24"/>
          <w:lang w:val="uz-Cyrl-UZ"/>
        </w:rPr>
        <w:t>-сонли</w:t>
      </w:r>
      <w:r w:rsidR="00B04C25" w:rsidRPr="00B04C25">
        <w:rPr>
          <w:rFonts w:ascii="Times New Roman" w:hAnsi="Times New Roman"/>
          <w:sz w:val="24"/>
          <w:szCs w:val="24"/>
          <w:lang w:val="uz-Cyrl-UZ"/>
        </w:rPr>
        <w:t xml:space="preserve"> хати билан жамиятнинг корпоратив бошқарув тизимини </w:t>
      </w:r>
      <w:r w:rsidR="00B04C25" w:rsidRPr="00B04C25">
        <w:rPr>
          <w:rFonts w:ascii="Times New Roman" w:hAnsi="Times New Roman"/>
          <w:noProof/>
          <w:sz w:val="24"/>
          <w:szCs w:val="24"/>
          <w:lang w:val="uz-Cyrl-UZ"/>
        </w:rPr>
        <w:t>202</w:t>
      </w:r>
      <w:r w:rsidR="000F4DC9">
        <w:rPr>
          <w:rFonts w:ascii="Times New Roman" w:hAnsi="Times New Roman"/>
          <w:noProof/>
          <w:sz w:val="24"/>
          <w:szCs w:val="24"/>
          <w:lang w:val="uz-Cyrl-UZ"/>
        </w:rPr>
        <w:t>5</w:t>
      </w:r>
      <w:r w:rsidR="00B04C25" w:rsidRPr="00B04C25">
        <w:rPr>
          <w:rFonts w:ascii="Times New Roman" w:hAnsi="Times New Roman"/>
          <w:noProof/>
          <w:sz w:val="24"/>
          <w:szCs w:val="24"/>
          <w:lang w:val="uz-Cyrl-UZ"/>
        </w:rPr>
        <w:t xml:space="preserve"> йилнинг тўққиз ойлик якунлари бўйича баҳолаш ўтказилганлиги тўғрисидаги ҳисоботи, хулоса ва корпоратив бошқарув тизимини самарадорлигини ошириш бўйича тавсиялари тақдим қилинган (ҳисобот ва хулоса илова қилинади).</w:t>
      </w:r>
    </w:p>
    <w:p w:rsidR="00B04C25" w:rsidRPr="00B04C25" w:rsidRDefault="00B04C25" w:rsidP="00B04C25">
      <w:pPr>
        <w:pStyle w:val="a4"/>
        <w:spacing w:after="60"/>
        <w:ind w:left="0" w:firstLine="709"/>
        <w:contextualSpacing w:val="0"/>
        <w:jc w:val="both"/>
        <w:rPr>
          <w:rFonts w:ascii="Times New Roman" w:hAnsi="Times New Roman"/>
          <w:noProof/>
          <w:sz w:val="24"/>
          <w:szCs w:val="24"/>
          <w:lang w:val="uz-Cyrl-UZ"/>
        </w:rPr>
      </w:pPr>
      <w:r w:rsidRPr="00B04C25">
        <w:rPr>
          <w:rFonts w:ascii="Times New Roman" w:hAnsi="Times New Roman"/>
          <w:noProof/>
          <w:sz w:val="24"/>
          <w:szCs w:val="24"/>
          <w:lang w:val="uz-Cyrl-UZ"/>
        </w:rPr>
        <w:t xml:space="preserve">Корпоратив бошқарув тизими якунлари бўйича мустақил баҳолаш натижалари </w:t>
      </w:r>
      <w:r w:rsidRPr="00B04C25">
        <w:rPr>
          <w:rFonts w:ascii="Times New Roman" w:hAnsi="Times New Roman"/>
          <w:b/>
          <w:noProof/>
          <w:sz w:val="24"/>
          <w:szCs w:val="24"/>
          <w:lang w:val="uz-Cyrl-UZ"/>
        </w:rPr>
        <w:t>“юқори”</w:t>
      </w:r>
      <w:r w:rsidRPr="00B04C25">
        <w:rPr>
          <w:rFonts w:ascii="Times New Roman" w:hAnsi="Times New Roman"/>
          <w:noProof/>
          <w:sz w:val="24"/>
          <w:szCs w:val="24"/>
          <w:lang w:val="uz-Cyrl-UZ"/>
        </w:rPr>
        <w:t xml:space="preserve"> бўлиб, </w:t>
      </w:r>
      <w:r w:rsidRPr="00B04C25">
        <w:rPr>
          <w:rFonts w:ascii="Times New Roman" w:hAnsi="Times New Roman"/>
          <w:b/>
          <w:noProof/>
          <w:sz w:val="24"/>
          <w:szCs w:val="24"/>
          <w:lang w:val="uz-Cyrl-UZ"/>
        </w:rPr>
        <w:t>1 0</w:t>
      </w:r>
      <w:r w:rsidR="000F4DC9">
        <w:rPr>
          <w:rFonts w:ascii="Times New Roman" w:hAnsi="Times New Roman"/>
          <w:b/>
          <w:noProof/>
          <w:sz w:val="24"/>
          <w:szCs w:val="24"/>
          <w:lang w:val="uz-Cyrl-UZ"/>
        </w:rPr>
        <w:t>9</w:t>
      </w:r>
      <w:r w:rsidRPr="00B04C25">
        <w:rPr>
          <w:rFonts w:ascii="Times New Roman" w:hAnsi="Times New Roman"/>
          <w:b/>
          <w:noProof/>
          <w:sz w:val="24"/>
          <w:szCs w:val="24"/>
          <w:lang w:val="uz-Cyrl-UZ"/>
        </w:rPr>
        <w:t>8</w:t>
      </w:r>
      <w:r w:rsidRPr="00B04C25">
        <w:rPr>
          <w:rFonts w:ascii="Times New Roman" w:hAnsi="Times New Roman"/>
          <w:noProof/>
          <w:sz w:val="24"/>
          <w:szCs w:val="24"/>
          <w:lang w:val="uz-Cyrl-UZ"/>
        </w:rPr>
        <w:t xml:space="preserve"> балл, яъни </w:t>
      </w:r>
      <w:r w:rsidR="000F4DC9" w:rsidRPr="000F4DC9">
        <w:rPr>
          <w:rFonts w:ascii="Times New Roman" w:hAnsi="Times New Roman"/>
          <w:b/>
          <w:noProof/>
          <w:sz w:val="24"/>
          <w:szCs w:val="24"/>
          <w:lang w:val="uz-Cyrl-UZ"/>
        </w:rPr>
        <w:t>92</w:t>
      </w:r>
      <w:r w:rsidRPr="000F4DC9">
        <w:rPr>
          <w:rFonts w:ascii="Times New Roman" w:hAnsi="Times New Roman"/>
          <w:b/>
          <w:noProof/>
          <w:sz w:val="24"/>
          <w:szCs w:val="24"/>
          <w:lang w:val="uz-Cyrl-UZ"/>
        </w:rPr>
        <w:t>,0</w:t>
      </w:r>
      <w:r w:rsidRPr="00B04C25">
        <w:rPr>
          <w:rFonts w:ascii="Times New Roman" w:hAnsi="Times New Roman"/>
          <w:noProof/>
          <w:sz w:val="24"/>
          <w:szCs w:val="24"/>
          <w:lang w:val="uz-Cyrl-UZ"/>
        </w:rPr>
        <w:t xml:space="preserve"> фоизни ташкил этади.</w:t>
      </w:r>
    </w:p>
    <w:p w:rsidR="00A04905" w:rsidRPr="00A04905" w:rsidRDefault="00A04905" w:rsidP="00A04905">
      <w:pPr>
        <w:pStyle w:val="a4"/>
        <w:ind w:left="0" w:right="40"/>
        <w:jc w:val="both"/>
        <w:rPr>
          <w:rFonts w:ascii="Times New Roman" w:hAnsi="Times New Roman"/>
          <w:noProof/>
          <w:sz w:val="24"/>
          <w:szCs w:val="24"/>
          <w:lang w:val="uz-Cyrl-UZ"/>
        </w:rPr>
      </w:pPr>
    </w:p>
    <w:p w:rsidR="00383E9D" w:rsidRDefault="00FB7196" w:rsidP="005E5B93">
      <w:pPr>
        <w:pStyle w:val="a4"/>
        <w:spacing w:after="0" w:line="240" w:lineRule="auto"/>
        <w:ind w:left="0" w:firstLine="709"/>
        <w:contextualSpacing w:val="0"/>
        <w:jc w:val="both"/>
        <w:rPr>
          <w:rStyle w:val="apple-converted-space"/>
          <w:rFonts w:ascii="Times New Roman" w:hAnsi="Times New Roman"/>
          <w:b/>
          <w:shd w:val="clear" w:color="auto" w:fill="FFFFFF"/>
          <w:lang w:val="uz-Cyrl-UZ"/>
        </w:rPr>
      </w:pPr>
      <w:r w:rsidRPr="00A04905">
        <w:rPr>
          <w:rStyle w:val="apple-converted-space"/>
          <w:rFonts w:ascii="Times New Roman" w:hAnsi="Times New Roman"/>
          <w:b/>
          <w:shd w:val="clear" w:color="auto" w:fill="FFFFFF"/>
          <w:lang w:val="uz-Cyrl-UZ"/>
        </w:rPr>
        <w:t>Жамиятнинг 202</w:t>
      </w:r>
      <w:r w:rsidR="00431883">
        <w:rPr>
          <w:rStyle w:val="apple-converted-space"/>
          <w:rFonts w:ascii="Times New Roman" w:hAnsi="Times New Roman"/>
          <w:b/>
          <w:shd w:val="clear" w:color="auto" w:fill="FFFFFF"/>
          <w:lang w:val="uz-Cyrl-UZ"/>
        </w:rPr>
        <w:t>5</w:t>
      </w:r>
      <w:r w:rsidR="00383E9D" w:rsidRPr="00A04905">
        <w:rPr>
          <w:rStyle w:val="apple-converted-space"/>
          <w:rFonts w:ascii="Times New Roman" w:hAnsi="Times New Roman"/>
          <w:b/>
          <w:shd w:val="clear" w:color="auto" w:fill="FFFFFF"/>
          <w:lang w:val="uz-Cyrl-UZ"/>
        </w:rPr>
        <w:t xml:space="preserve"> йил тўртинчи чораги давомида: </w:t>
      </w:r>
    </w:p>
    <w:p w:rsidR="00796C89" w:rsidRPr="00A04905" w:rsidRDefault="00796C89" w:rsidP="00796C89">
      <w:pPr>
        <w:pStyle w:val="a4"/>
        <w:numPr>
          <w:ilvl w:val="0"/>
          <w:numId w:val="9"/>
        </w:numPr>
        <w:tabs>
          <w:tab w:val="left" w:pos="0"/>
        </w:tabs>
        <w:spacing w:after="0" w:line="240" w:lineRule="auto"/>
        <w:ind w:left="0" w:firstLine="709"/>
        <w:contextualSpacing w:val="0"/>
        <w:jc w:val="both"/>
        <w:rPr>
          <w:rFonts w:ascii="Times New Roman" w:hAnsi="Times New Roman"/>
          <w:lang w:val="uz-Cyrl-UZ"/>
        </w:rPr>
      </w:pPr>
      <w:r w:rsidRPr="00A04905">
        <w:rPr>
          <w:rFonts w:ascii="Times New Roman" w:hAnsi="Times New Roman"/>
          <w:sz w:val="24"/>
          <w:szCs w:val="24"/>
          <w:lang w:val="uz-Cyrl-UZ"/>
        </w:rPr>
        <w:t xml:space="preserve">Жамият кузатув кенгашининг </w:t>
      </w:r>
      <w:r w:rsidR="00431883">
        <w:rPr>
          <w:rFonts w:ascii="Times New Roman" w:hAnsi="Times New Roman"/>
          <w:sz w:val="24"/>
          <w:szCs w:val="24"/>
          <w:lang w:val="uz-Cyrl-UZ"/>
        </w:rPr>
        <w:t>3</w:t>
      </w:r>
      <w:r w:rsidRPr="00A04905">
        <w:rPr>
          <w:rFonts w:ascii="Times New Roman" w:hAnsi="Times New Roman"/>
          <w:sz w:val="24"/>
          <w:szCs w:val="24"/>
          <w:lang w:val="uz-Cyrl-UZ"/>
        </w:rPr>
        <w:t xml:space="preserve"> та (</w:t>
      </w:r>
      <w:r>
        <w:rPr>
          <w:rFonts w:ascii="Times New Roman" w:hAnsi="Times New Roman"/>
          <w:sz w:val="24"/>
          <w:szCs w:val="24"/>
          <w:lang w:val="uz-Cyrl-UZ"/>
        </w:rPr>
        <w:t>5- сонли 2</w:t>
      </w:r>
      <w:r w:rsidR="00431883">
        <w:rPr>
          <w:rFonts w:ascii="Times New Roman" w:hAnsi="Times New Roman"/>
          <w:sz w:val="24"/>
          <w:szCs w:val="24"/>
          <w:lang w:val="uz-Cyrl-UZ"/>
        </w:rPr>
        <w:t>4</w:t>
      </w:r>
      <w:r>
        <w:rPr>
          <w:rFonts w:ascii="Times New Roman" w:hAnsi="Times New Roman"/>
          <w:sz w:val="24"/>
          <w:szCs w:val="24"/>
          <w:lang w:val="uz-Cyrl-UZ"/>
        </w:rPr>
        <w:t xml:space="preserve"> </w:t>
      </w:r>
      <w:r w:rsidR="00431883">
        <w:rPr>
          <w:rFonts w:ascii="Times New Roman" w:hAnsi="Times New Roman"/>
          <w:sz w:val="24"/>
          <w:szCs w:val="24"/>
          <w:lang w:val="uz-Cyrl-UZ"/>
        </w:rPr>
        <w:t>октябр</w:t>
      </w:r>
      <w:r>
        <w:rPr>
          <w:rFonts w:ascii="Times New Roman" w:hAnsi="Times New Roman"/>
          <w:sz w:val="24"/>
          <w:szCs w:val="24"/>
          <w:lang w:val="uz-Cyrl-UZ"/>
        </w:rPr>
        <w:t xml:space="preserve">да, 6 сонли </w:t>
      </w:r>
      <w:r w:rsidR="00431883">
        <w:rPr>
          <w:rFonts w:ascii="Times New Roman" w:hAnsi="Times New Roman"/>
          <w:sz w:val="24"/>
          <w:szCs w:val="24"/>
          <w:lang w:val="uz-Cyrl-UZ"/>
        </w:rPr>
        <w:t>4</w:t>
      </w:r>
      <w:r>
        <w:rPr>
          <w:rFonts w:ascii="Times New Roman" w:hAnsi="Times New Roman"/>
          <w:sz w:val="24"/>
          <w:szCs w:val="24"/>
          <w:lang w:val="uz-Cyrl-UZ"/>
        </w:rPr>
        <w:t xml:space="preserve"> ноябрда</w:t>
      </w:r>
      <w:r w:rsidR="00431883">
        <w:rPr>
          <w:rFonts w:ascii="Times New Roman" w:hAnsi="Times New Roman"/>
          <w:sz w:val="24"/>
          <w:szCs w:val="24"/>
          <w:lang w:val="uz-Cyrl-UZ"/>
        </w:rPr>
        <w:t xml:space="preserve"> ҳамда 7-сонли йиғилиш 4 ноябрда</w:t>
      </w:r>
      <w:r>
        <w:rPr>
          <w:rFonts w:ascii="Times New Roman" w:hAnsi="Times New Roman"/>
          <w:sz w:val="24"/>
          <w:szCs w:val="24"/>
          <w:lang w:val="uz-Cyrl-UZ"/>
        </w:rPr>
        <w:t>,</w:t>
      </w:r>
      <w:r w:rsidRPr="00A04905">
        <w:rPr>
          <w:rFonts w:ascii="Times New Roman" w:hAnsi="Times New Roman"/>
          <w:sz w:val="24"/>
          <w:szCs w:val="24"/>
          <w:lang w:val="uz-Cyrl-UZ"/>
        </w:rPr>
        <w:t>) йиғили</w:t>
      </w:r>
      <w:r>
        <w:rPr>
          <w:rFonts w:ascii="Times New Roman" w:hAnsi="Times New Roman"/>
          <w:sz w:val="24"/>
          <w:szCs w:val="24"/>
          <w:lang w:val="uz-Cyrl-UZ"/>
        </w:rPr>
        <w:t>шлари</w:t>
      </w:r>
      <w:r w:rsidRPr="00A04905">
        <w:rPr>
          <w:rFonts w:ascii="Times New Roman" w:hAnsi="Times New Roman"/>
          <w:sz w:val="24"/>
          <w:szCs w:val="24"/>
          <w:lang w:val="uz-Cyrl-UZ"/>
        </w:rPr>
        <w:t xml:space="preserve"> ўтказилган.</w:t>
      </w:r>
    </w:p>
    <w:p w:rsidR="00796C89" w:rsidRPr="00A04905" w:rsidRDefault="00796C89" w:rsidP="00796C89">
      <w:pPr>
        <w:pStyle w:val="a4"/>
        <w:spacing w:after="0" w:line="240" w:lineRule="auto"/>
        <w:ind w:left="0" w:firstLine="709"/>
        <w:contextualSpacing w:val="0"/>
        <w:jc w:val="both"/>
        <w:rPr>
          <w:rStyle w:val="apple-converted-space"/>
          <w:rFonts w:ascii="Times New Roman" w:hAnsi="Times New Roman"/>
          <w:b/>
          <w:shd w:val="clear" w:color="auto" w:fill="FFFFFF"/>
          <w:lang w:val="uz-Cyrl-UZ"/>
        </w:rPr>
      </w:pPr>
    </w:p>
    <w:p w:rsidR="00B04C25" w:rsidRPr="00B04C25" w:rsidRDefault="00796C89" w:rsidP="00B04C25">
      <w:pPr>
        <w:pStyle w:val="a4"/>
        <w:spacing w:after="60"/>
        <w:ind w:left="0" w:firstLine="709"/>
        <w:contextualSpacing w:val="0"/>
        <w:jc w:val="both"/>
        <w:rPr>
          <w:rFonts w:ascii="Times New Roman" w:hAnsi="Times New Roman"/>
          <w:sz w:val="24"/>
          <w:szCs w:val="24"/>
          <w:lang w:val="uz-Cyrl-UZ"/>
        </w:rPr>
      </w:pPr>
      <w:r>
        <w:rPr>
          <w:rFonts w:ascii="Times New Roman" w:hAnsi="Times New Roman"/>
          <w:sz w:val="24"/>
          <w:szCs w:val="24"/>
          <w:lang w:val="uz-Cyrl-UZ"/>
        </w:rPr>
        <w:t>2</w:t>
      </w:r>
      <w:r w:rsidR="00383E9D" w:rsidRPr="00A04905">
        <w:rPr>
          <w:rFonts w:ascii="Times New Roman" w:hAnsi="Times New Roman"/>
          <w:sz w:val="24"/>
          <w:szCs w:val="24"/>
          <w:lang w:val="uz-Cyrl-UZ"/>
        </w:rPr>
        <w:t>.</w:t>
      </w:r>
      <w:r w:rsidR="00FB7196" w:rsidRPr="00A04905">
        <w:rPr>
          <w:rFonts w:ascii="Times New Roman" w:hAnsi="Times New Roman"/>
          <w:sz w:val="24"/>
          <w:szCs w:val="24"/>
          <w:lang w:val="uz-Cyrl-UZ"/>
        </w:rPr>
        <w:t xml:space="preserve"> </w:t>
      </w:r>
      <w:r w:rsidR="00431883">
        <w:rPr>
          <w:rFonts w:ascii="Times New Roman" w:hAnsi="Times New Roman"/>
          <w:b/>
          <w:sz w:val="24"/>
          <w:szCs w:val="24"/>
          <w:lang w:val="uz-Cyrl-UZ"/>
        </w:rPr>
        <w:t>“</w:t>
      </w:r>
      <w:r w:rsidR="00431883" w:rsidRPr="002C6D7A">
        <w:rPr>
          <w:rFonts w:ascii="Times New Roman" w:hAnsi="Times New Roman"/>
          <w:b/>
          <w:sz w:val="24"/>
          <w:szCs w:val="24"/>
          <w:lang w:val="uz-Cyrl-UZ"/>
        </w:rPr>
        <w:t>Leader Finance Capital” МЧЖ</w:t>
      </w:r>
      <w:r w:rsidR="00431883" w:rsidRPr="00A04905">
        <w:rPr>
          <w:rFonts w:ascii="Times New Roman" w:hAnsi="Times New Roman"/>
          <w:sz w:val="24"/>
          <w:szCs w:val="24"/>
          <w:lang w:val="uz-Cyrl-UZ"/>
        </w:rPr>
        <w:t xml:space="preserve"> </w:t>
      </w:r>
      <w:r w:rsidR="00431883" w:rsidRPr="00A04905">
        <w:rPr>
          <w:rFonts w:ascii="Times New Roman" w:hAnsi="Times New Roman"/>
          <w:noProof/>
          <w:sz w:val="24"/>
          <w:szCs w:val="24"/>
          <w:lang w:val="uz-Cyrl-UZ"/>
        </w:rPr>
        <w:t xml:space="preserve">билан </w:t>
      </w:r>
      <w:r w:rsidR="00431883" w:rsidRPr="00B22741">
        <w:rPr>
          <w:rFonts w:ascii="Times New Roman" w:hAnsi="Times New Roman"/>
          <w:sz w:val="24"/>
          <w:szCs w:val="24"/>
          <w:lang w:val="uz-Cyrl-UZ"/>
        </w:rPr>
        <w:t>202</w:t>
      </w:r>
      <w:r w:rsidR="00431883">
        <w:rPr>
          <w:rFonts w:ascii="Times New Roman" w:hAnsi="Times New Roman"/>
          <w:sz w:val="24"/>
          <w:szCs w:val="24"/>
          <w:lang w:val="uz-Cyrl-UZ"/>
        </w:rPr>
        <w:t>5</w:t>
      </w:r>
      <w:r w:rsidR="00431883" w:rsidRPr="00B22741">
        <w:rPr>
          <w:rFonts w:ascii="Times New Roman" w:hAnsi="Times New Roman"/>
          <w:sz w:val="24"/>
          <w:szCs w:val="24"/>
          <w:lang w:val="uz-Cyrl-UZ"/>
        </w:rPr>
        <w:t xml:space="preserve"> йилнинг </w:t>
      </w:r>
      <w:r w:rsidR="00431883">
        <w:rPr>
          <w:rFonts w:ascii="Times New Roman" w:hAnsi="Times New Roman"/>
          <w:sz w:val="24"/>
          <w:szCs w:val="24"/>
          <w:lang w:val="uz-Cyrl-UZ"/>
        </w:rPr>
        <w:t>17</w:t>
      </w:r>
      <w:r w:rsidR="00431883" w:rsidRPr="00B22741">
        <w:rPr>
          <w:rFonts w:ascii="Times New Roman" w:hAnsi="Times New Roman"/>
          <w:sz w:val="24"/>
          <w:szCs w:val="24"/>
          <w:lang w:val="uz-Cyrl-UZ"/>
        </w:rPr>
        <w:t xml:space="preserve"> </w:t>
      </w:r>
      <w:r w:rsidR="00431883">
        <w:rPr>
          <w:rFonts w:ascii="Times New Roman" w:hAnsi="Times New Roman"/>
          <w:sz w:val="24"/>
          <w:szCs w:val="24"/>
          <w:lang w:val="uz-Cyrl-UZ"/>
        </w:rPr>
        <w:t>июл</w:t>
      </w:r>
      <w:r w:rsidR="00431883" w:rsidRPr="00B22741">
        <w:rPr>
          <w:rFonts w:ascii="Times New Roman" w:hAnsi="Times New Roman"/>
          <w:sz w:val="24"/>
          <w:szCs w:val="24"/>
          <w:lang w:val="uz-Cyrl-UZ"/>
        </w:rPr>
        <w:t xml:space="preserve">да жамиятнинг корпоратив бошқарув тизимини баҳолаш бўйича </w:t>
      </w:r>
      <w:r w:rsidR="00431883">
        <w:rPr>
          <w:rFonts w:ascii="Times New Roman" w:hAnsi="Times New Roman"/>
          <w:sz w:val="24"/>
          <w:szCs w:val="24"/>
          <w:lang w:val="uz-Cyrl-UZ"/>
        </w:rPr>
        <w:t>3-к</w:t>
      </w:r>
      <w:r w:rsidR="00431883" w:rsidRPr="00B22741">
        <w:rPr>
          <w:rFonts w:ascii="Times New Roman" w:hAnsi="Times New Roman"/>
          <w:sz w:val="24"/>
          <w:szCs w:val="24"/>
          <w:lang w:val="uz-Cyrl-UZ"/>
        </w:rPr>
        <w:t>-сонли шартнома тузилганлиги</w:t>
      </w:r>
      <w:r w:rsidR="00B04C25" w:rsidRPr="00B04C25">
        <w:rPr>
          <w:rFonts w:ascii="Times New Roman" w:hAnsi="Times New Roman"/>
          <w:sz w:val="24"/>
          <w:szCs w:val="24"/>
          <w:lang w:val="uz-Cyrl-UZ"/>
        </w:rPr>
        <w:t xml:space="preserve">, </w:t>
      </w:r>
      <w:r w:rsidR="00431883" w:rsidRPr="000F4DC9">
        <w:rPr>
          <w:b/>
          <w:lang w:val="uz-Cyrl-UZ"/>
        </w:rPr>
        <w:t>“</w:t>
      </w:r>
      <w:r w:rsidR="00431883" w:rsidRPr="000F4DC9">
        <w:rPr>
          <w:rFonts w:ascii="Times New Roman" w:hAnsi="Times New Roman"/>
          <w:b/>
          <w:sz w:val="24"/>
          <w:szCs w:val="24"/>
          <w:lang w:val="uz-Cyrl-UZ"/>
        </w:rPr>
        <w:t>Leader Finance Capital”</w:t>
      </w:r>
      <w:r w:rsidR="00B04C25" w:rsidRPr="00B04C25">
        <w:rPr>
          <w:rFonts w:ascii="Times New Roman" w:hAnsi="Times New Roman"/>
          <w:sz w:val="24"/>
          <w:szCs w:val="24"/>
          <w:lang w:val="uz-Cyrl-UZ"/>
        </w:rPr>
        <w:t xml:space="preserve"> томонидан 202</w:t>
      </w:r>
      <w:r w:rsidR="004B3490">
        <w:rPr>
          <w:rFonts w:ascii="Times New Roman" w:hAnsi="Times New Roman"/>
          <w:sz w:val="24"/>
          <w:szCs w:val="24"/>
          <w:lang w:val="uz-Cyrl-UZ"/>
        </w:rPr>
        <w:t>6</w:t>
      </w:r>
      <w:bookmarkStart w:id="0" w:name="_GoBack"/>
      <w:bookmarkEnd w:id="0"/>
      <w:r w:rsidR="00B04C25" w:rsidRPr="00B04C25">
        <w:rPr>
          <w:rFonts w:ascii="Times New Roman" w:hAnsi="Times New Roman"/>
          <w:sz w:val="24"/>
          <w:szCs w:val="24"/>
          <w:lang w:val="uz-Cyrl-UZ"/>
        </w:rPr>
        <w:t xml:space="preserve"> йилнинг 13 февралдаги 21/02-сонли хати билан жамиятнинг корпоратив бошқарув тизимини</w:t>
      </w:r>
      <w:r w:rsidR="004B3490">
        <w:rPr>
          <w:rFonts w:ascii="Times New Roman" w:hAnsi="Times New Roman"/>
          <w:sz w:val="24"/>
          <w:szCs w:val="24"/>
          <w:lang w:val="uz-Cyrl-UZ"/>
        </w:rPr>
        <w:t xml:space="preserve"> </w:t>
      </w:r>
      <w:r w:rsidR="00B04C25" w:rsidRPr="00B04C25">
        <w:rPr>
          <w:rFonts w:ascii="Times New Roman" w:hAnsi="Times New Roman"/>
          <w:sz w:val="24"/>
          <w:szCs w:val="24"/>
          <w:lang w:val="uz-Cyrl-UZ"/>
        </w:rPr>
        <w:t>202</w:t>
      </w:r>
      <w:r w:rsidR="004B3490">
        <w:rPr>
          <w:rFonts w:ascii="Times New Roman" w:hAnsi="Times New Roman"/>
          <w:sz w:val="24"/>
          <w:szCs w:val="24"/>
          <w:lang w:val="uz-Cyrl-UZ"/>
        </w:rPr>
        <w:t>5</w:t>
      </w:r>
      <w:r w:rsidR="00B04C25" w:rsidRPr="00B04C25">
        <w:rPr>
          <w:rFonts w:ascii="Times New Roman" w:hAnsi="Times New Roman"/>
          <w:sz w:val="24"/>
          <w:szCs w:val="24"/>
          <w:lang w:val="uz-Cyrl-UZ"/>
        </w:rPr>
        <w:t xml:space="preserve"> йил якунлари бўйича баҳолаш ўтказилганлиги тўғрисидаги ҳисоботи, хулоса ва корпоратив бошқарув тизимини самарадорлигини ошириш бўйича тавсиялари тақдим қилинган (ҳисобот ва хулоса илова қилинади).</w:t>
      </w:r>
    </w:p>
    <w:p w:rsidR="00B04C25" w:rsidRPr="00B04C25" w:rsidRDefault="00B04C25" w:rsidP="00B04C25">
      <w:pPr>
        <w:pStyle w:val="a4"/>
        <w:spacing w:after="60"/>
        <w:ind w:left="0" w:firstLine="709"/>
        <w:contextualSpacing w:val="0"/>
        <w:jc w:val="both"/>
        <w:rPr>
          <w:rFonts w:ascii="Times New Roman" w:hAnsi="Times New Roman"/>
          <w:sz w:val="24"/>
          <w:szCs w:val="24"/>
          <w:lang w:val="uz-Cyrl-UZ"/>
        </w:rPr>
      </w:pPr>
      <w:r w:rsidRPr="00B04C25">
        <w:rPr>
          <w:rFonts w:ascii="Times New Roman" w:hAnsi="Times New Roman"/>
          <w:sz w:val="24"/>
          <w:szCs w:val="24"/>
          <w:lang w:val="uz-Cyrl-UZ"/>
        </w:rPr>
        <w:t xml:space="preserve">Корпоратив бошқарув тизими якунлари бўйича мустақил баҳолаш натижалари </w:t>
      </w:r>
      <w:r w:rsidRPr="00B04C25">
        <w:rPr>
          <w:rFonts w:ascii="Times New Roman" w:hAnsi="Times New Roman"/>
          <w:b/>
          <w:sz w:val="24"/>
          <w:szCs w:val="24"/>
          <w:lang w:val="uz-Cyrl-UZ"/>
        </w:rPr>
        <w:t>“юқори”</w:t>
      </w:r>
      <w:r w:rsidRPr="00B04C25">
        <w:rPr>
          <w:rFonts w:ascii="Times New Roman" w:hAnsi="Times New Roman"/>
          <w:sz w:val="24"/>
          <w:szCs w:val="24"/>
          <w:lang w:val="uz-Cyrl-UZ"/>
        </w:rPr>
        <w:t xml:space="preserve"> бўлиб, </w:t>
      </w:r>
      <w:r w:rsidRPr="00B04C25">
        <w:rPr>
          <w:rFonts w:ascii="Times New Roman" w:hAnsi="Times New Roman"/>
          <w:b/>
          <w:sz w:val="24"/>
          <w:szCs w:val="24"/>
          <w:lang w:val="uz-Cyrl-UZ"/>
        </w:rPr>
        <w:t>1 0</w:t>
      </w:r>
      <w:r w:rsidR="00431883">
        <w:rPr>
          <w:rFonts w:ascii="Times New Roman" w:hAnsi="Times New Roman"/>
          <w:b/>
          <w:sz w:val="24"/>
          <w:szCs w:val="24"/>
          <w:lang w:val="uz-Cyrl-UZ"/>
        </w:rPr>
        <w:t>19</w:t>
      </w:r>
      <w:r w:rsidRPr="00B04C25">
        <w:rPr>
          <w:rFonts w:ascii="Times New Roman" w:hAnsi="Times New Roman"/>
          <w:sz w:val="24"/>
          <w:szCs w:val="24"/>
          <w:lang w:val="uz-Cyrl-UZ"/>
        </w:rPr>
        <w:t xml:space="preserve"> балл, яъни </w:t>
      </w:r>
      <w:r w:rsidRPr="00B04C25">
        <w:rPr>
          <w:rFonts w:ascii="Times New Roman" w:hAnsi="Times New Roman"/>
          <w:b/>
          <w:sz w:val="24"/>
          <w:szCs w:val="24"/>
          <w:lang w:val="uz-Cyrl-UZ"/>
        </w:rPr>
        <w:t>8</w:t>
      </w:r>
      <w:r w:rsidR="00431883">
        <w:rPr>
          <w:rFonts w:ascii="Times New Roman" w:hAnsi="Times New Roman"/>
          <w:b/>
          <w:sz w:val="24"/>
          <w:szCs w:val="24"/>
          <w:lang w:val="uz-Cyrl-UZ"/>
        </w:rPr>
        <w:t>5</w:t>
      </w:r>
      <w:r w:rsidRPr="00B04C25">
        <w:rPr>
          <w:rFonts w:ascii="Times New Roman" w:hAnsi="Times New Roman"/>
          <w:b/>
          <w:sz w:val="24"/>
          <w:szCs w:val="24"/>
          <w:lang w:val="uz-Cyrl-UZ"/>
        </w:rPr>
        <w:t>,0</w:t>
      </w:r>
      <w:r w:rsidRPr="00B04C25">
        <w:rPr>
          <w:rFonts w:ascii="Times New Roman" w:hAnsi="Times New Roman"/>
          <w:sz w:val="24"/>
          <w:szCs w:val="24"/>
          <w:lang w:val="uz-Cyrl-UZ"/>
        </w:rPr>
        <w:t xml:space="preserve"> фоизни ташкил этади.</w:t>
      </w:r>
    </w:p>
    <w:p w:rsidR="006005FC" w:rsidRPr="00A04905" w:rsidRDefault="006005FC" w:rsidP="00B04C25">
      <w:pPr>
        <w:pStyle w:val="a4"/>
        <w:spacing w:after="60"/>
        <w:ind w:left="0" w:firstLine="709"/>
        <w:contextualSpacing w:val="0"/>
        <w:jc w:val="both"/>
        <w:rPr>
          <w:rFonts w:ascii="Times New Roman" w:hAnsi="Times New Roman"/>
          <w:sz w:val="24"/>
          <w:szCs w:val="24"/>
          <w:lang w:val="uz-Cyrl-UZ"/>
        </w:rPr>
      </w:pPr>
      <w:r w:rsidRPr="00A04905">
        <w:rPr>
          <w:rFonts w:ascii="Times New Roman" w:hAnsi="Times New Roman"/>
          <w:color w:val="111111"/>
          <w:sz w:val="24"/>
          <w:szCs w:val="24"/>
          <w:lang w:val="uz-Cyrl-UZ"/>
        </w:rPr>
        <w:t>Ж</w:t>
      </w:r>
      <w:r w:rsidRPr="00A04905">
        <w:rPr>
          <w:rFonts w:ascii="Times New Roman" w:hAnsi="Times New Roman"/>
          <w:sz w:val="24"/>
          <w:szCs w:val="24"/>
          <w:shd w:val="clear" w:color="auto" w:fill="FFFFFF"/>
          <w:lang w:val="uz-Cyrl-UZ"/>
        </w:rPr>
        <w:t xml:space="preserve">амиятнинг </w:t>
      </w:r>
      <w:r w:rsidRPr="00A04905">
        <w:rPr>
          <w:rFonts w:ascii="Times New Roman" w:hAnsi="Times New Roman"/>
          <w:color w:val="111111"/>
          <w:sz w:val="24"/>
          <w:szCs w:val="24"/>
          <w:lang w:val="uz-Cyrl-UZ"/>
        </w:rPr>
        <w:t>таъсис хужжатлари ва ички локал ҳужжатлари ўзбек</w:t>
      </w:r>
      <w:r w:rsidR="00001000" w:rsidRPr="00A04905">
        <w:rPr>
          <w:rFonts w:ascii="Times New Roman" w:hAnsi="Times New Roman"/>
          <w:color w:val="111111"/>
          <w:sz w:val="24"/>
          <w:szCs w:val="24"/>
          <w:lang w:val="uz-Cyrl-UZ"/>
        </w:rPr>
        <w:t>,</w:t>
      </w:r>
      <w:r w:rsidR="00FB7196" w:rsidRPr="00A04905">
        <w:rPr>
          <w:rFonts w:ascii="Times New Roman" w:hAnsi="Times New Roman"/>
          <w:color w:val="111111"/>
          <w:sz w:val="24"/>
          <w:szCs w:val="24"/>
          <w:lang w:val="uz-Cyrl-UZ"/>
        </w:rPr>
        <w:t xml:space="preserve"> </w:t>
      </w:r>
      <w:r w:rsidRPr="00A04905">
        <w:rPr>
          <w:rFonts w:ascii="Times New Roman" w:hAnsi="Times New Roman"/>
          <w:color w:val="111111"/>
          <w:sz w:val="24"/>
          <w:szCs w:val="24"/>
          <w:lang w:val="uz-Cyrl-UZ"/>
        </w:rPr>
        <w:t>рус</w:t>
      </w:r>
      <w:r w:rsidR="00001000" w:rsidRPr="00A04905">
        <w:rPr>
          <w:rFonts w:ascii="Times New Roman" w:hAnsi="Times New Roman"/>
          <w:color w:val="111111"/>
          <w:sz w:val="24"/>
          <w:szCs w:val="24"/>
          <w:lang w:val="uz-Cyrl-UZ"/>
        </w:rPr>
        <w:t xml:space="preserve"> ва инглиз</w:t>
      </w:r>
      <w:r w:rsidRPr="00A04905">
        <w:rPr>
          <w:rFonts w:ascii="Times New Roman" w:hAnsi="Times New Roman"/>
          <w:color w:val="111111"/>
          <w:sz w:val="24"/>
          <w:szCs w:val="24"/>
          <w:lang w:val="uz-Cyrl-UZ"/>
        </w:rPr>
        <w:t xml:space="preserve"> тили</w:t>
      </w:r>
      <w:r w:rsidRPr="00A04905">
        <w:rPr>
          <w:rFonts w:ascii="Times New Roman" w:hAnsi="Times New Roman"/>
          <w:sz w:val="24"/>
          <w:szCs w:val="24"/>
          <w:shd w:val="clear" w:color="auto" w:fill="FFFFFF"/>
          <w:lang w:val="uz-Cyrl-UZ"/>
        </w:rPr>
        <w:t xml:space="preserve">да ишлаб чиқилган, ишлаб чиқилган ҳужжатлар яъни, </w:t>
      </w:r>
      <w:r w:rsidRPr="00A04905">
        <w:rPr>
          <w:rFonts w:ascii="Times New Roman" w:hAnsi="Times New Roman"/>
          <w:sz w:val="24"/>
          <w:szCs w:val="24"/>
          <w:lang w:val="uz-Cyrl-UZ"/>
        </w:rPr>
        <w:t>«BIOK1MYO» aksiyadorlik jamiyatining (янги таҳрирдаги) Устави, корпоратив ички хужжатлари ва ички идоравий хужжатлари</w:t>
      </w:r>
      <w:r w:rsidRPr="00A04905">
        <w:rPr>
          <w:rStyle w:val="11pt"/>
          <w:rFonts w:eastAsia="Calibri"/>
          <w:b w:val="0"/>
          <w:sz w:val="24"/>
          <w:szCs w:val="24"/>
          <w:lang w:val="uz-Cyrl-UZ"/>
        </w:rPr>
        <w:t>Ўзбекистон</w:t>
      </w:r>
      <w:r w:rsidRPr="00A04905">
        <w:rPr>
          <w:rFonts w:ascii="Times New Roman" w:hAnsi="Times New Roman"/>
          <w:sz w:val="24"/>
          <w:szCs w:val="24"/>
          <w:lang w:val="uz-Cyrl-UZ"/>
        </w:rPr>
        <w:t xml:space="preserve"> Республикаси Фуқаролик кодекси, Ўзбекистон Республикасининг 2014 йил 6-майдаги 370-сон «Акциядорлик жамиятлари ва акциядорлар ҳуқуқларинн химоя қилиш тўғрисида»ги Конуни,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w:t>
      </w:r>
      <w:r w:rsidRPr="00A04905">
        <w:rPr>
          <w:rFonts w:ascii="Times New Roman" w:hAnsi="Times New Roman"/>
          <w:sz w:val="24"/>
          <w:szCs w:val="24"/>
          <w:lang w:val="uz-Cyrl-UZ"/>
        </w:rPr>
        <w:lastRenderedPageBreak/>
        <w:t>бошқарув тизимини такомиллаштириш комиссияси йиғилишининг 2015 йил 31 декабрдаги 9-сон баённомаси билан тасдиқланган “Корпоратив бошқарув кодекси” хамда Ўзбекистон Республикасининг бошқа меъёрий-ҳуқуқий хужжатларига мувофиқ ишлаб чиқилган.</w:t>
      </w:r>
    </w:p>
    <w:p w:rsidR="00FB7196" w:rsidRPr="00A04905" w:rsidRDefault="006005FC" w:rsidP="006005FC">
      <w:pPr>
        <w:spacing w:after="0" w:line="240" w:lineRule="auto"/>
        <w:ind w:firstLine="709"/>
        <w:jc w:val="both"/>
        <w:rPr>
          <w:rFonts w:ascii="Times New Roman" w:hAnsi="Times New Roman"/>
          <w:color w:val="111111"/>
          <w:sz w:val="24"/>
          <w:szCs w:val="24"/>
          <w:lang w:val="uz-Cyrl-UZ"/>
        </w:rPr>
      </w:pPr>
      <w:r w:rsidRPr="00A04905">
        <w:rPr>
          <w:rFonts w:ascii="Times New Roman" w:hAnsi="Times New Roman"/>
          <w:color w:val="111111"/>
          <w:sz w:val="24"/>
          <w:szCs w:val="24"/>
          <w:lang w:val="uz-Cyrl-UZ"/>
        </w:rPr>
        <w:t xml:space="preserve">Жамият Кузатув кенгаши ва жамият Акциядорларининг умумий йиғилишларига таёргарлик кўриш, чақириш ва йиғилиш ўтказиш тартиби, акциядорлар ва Кузатув кенгаши Умумий йиғилишлари қарорларини ижроси ҳамда дивидентларни тўлаш тартибларига риоя этмаслик ҳолатлари аниқланмади. </w:t>
      </w:r>
    </w:p>
    <w:p w:rsidR="006005FC" w:rsidRPr="00E273B4" w:rsidRDefault="006005FC" w:rsidP="006005FC">
      <w:pPr>
        <w:spacing w:after="0" w:line="240" w:lineRule="auto"/>
        <w:ind w:firstLine="709"/>
        <w:jc w:val="both"/>
        <w:rPr>
          <w:rFonts w:ascii="Times New Roman" w:hAnsi="Times New Roman"/>
          <w:color w:val="111111"/>
          <w:sz w:val="24"/>
          <w:szCs w:val="24"/>
          <w:lang w:val="uz-Cyrl-UZ"/>
        </w:rPr>
      </w:pPr>
      <w:r w:rsidRPr="00A04905">
        <w:rPr>
          <w:rFonts w:ascii="Times New Roman" w:hAnsi="Times New Roman"/>
          <w:color w:val="111111"/>
          <w:sz w:val="24"/>
          <w:szCs w:val="24"/>
          <w:lang w:val="uz-Cyrl-UZ"/>
        </w:rPr>
        <w:t>Шунингдек, жамият акциядорлари томонидан корпоратив низолар юзасидан Жамият бошқарув органлари фаолияти бўйича шикоят ва аризалар билан мурожаат қилишмаган.</w:t>
      </w:r>
      <w:r w:rsidRPr="00E273B4">
        <w:rPr>
          <w:rFonts w:ascii="Times New Roman" w:hAnsi="Times New Roman"/>
          <w:color w:val="111111"/>
          <w:sz w:val="24"/>
          <w:szCs w:val="24"/>
          <w:lang w:val="uz-Cyrl-UZ"/>
        </w:rPr>
        <w:t xml:space="preserve"> </w:t>
      </w:r>
    </w:p>
    <w:p w:rsidR="006005FC" w:rsidRDefault="006005FC" w:rsidP="006005FC">
      <w:pPr>
        <w:spacing w:after="0"/>
        <w:ind w:firstLine="709"/>
        <w:jc w:val="both"/>
        <w:rPr>
          <w:rFonts w:ascii="Times New Roman" w:hAnsi="Times New Roman"/>
          <w:b/>
          <w:sz w:val="24"/>
          <w:szCs w:val="24"/>
          <w:lang w:val="uz-Cyrl-UZ"/>
        </w:rPr>
      </w:pPr>
    </w:p>
    <w:p w:rsidR="00D12BE1" w:rsidRDefault="00D12BE1" w:rsidP="006005FC">
      <w:pPr>
        <w:spacing w:after="0"/>
        <w:ind w:firstLine="709"/>
        <w:jc w:val="both"/>
        <w:rPr>
          <w:rFonts w:ascii="Times New Roman" w:hAnsi="Times New Roman"/>
          <w:b/>
          <w:sz w:val="24"/>
          <w:szCs w:val="24"/>
          <w:lang w:val="uz-Cyrl-UZ"/>
        </w:rPr>
      </w:pPr>
      <w:r>
        <w:rPr>
          <w:rFonts w:ascii="Times New Roman" w:hAnsi="Times New Roman"/>
          <w:b/>
          <w:sz w:val="24"/>
          <w:szCs w:val="24"/>
          <w:lang w:val="uz-Cyrl-UZ"/>
        </w:rPr>
        <w:t>Таклиф қилинади:</w:t>
      </w:r>
    </w:p>
    <w:p w:rsidR="00D12BE1" w:rsidRPr="00D8162D" w:rsidRDefault="00D12BE1" w:rsidP="00D12BE1">
      <w:pPr>
        <w:pStyle w:val="a4"/>
        <w:tabs>
          <w:tab w:val="left" w:pos="993"/>
        </w:tabs>
        <w:spacing w:before="120"/>
        <w:ind w:left="0" w:firstLine="709"/>
        <w:contextualSpacing w:val="0"/>
        <w:jc w:val="both"/>
        <w:rPr>
          <w:rFonts w:ascii="Times New Roman" w:hAnsi="Times New Roman"/>
          <w:sz w:val="24"/>
          <w:szCs w:val="24"/>
          <w:lang w:val="uz-Cyrl-UZ"/>
        </w:rPr>
      </w:pPr>
      <w:r w:rsidRPr="004E3093">
        <w:rPr>
          <w:rFonts w:ascii="Times New Roman" w:hAnsi="Times New Roman"/>
          <w:sz w:val="24"/>
          <w:szCs w:val="24"/>
          <w:lang w:val="uz-Cyrl-UZ"/>
        </w:rPr>
        <w:t>“BIOKIMYO” АЖ да 202</w:t>
      </w:r>
      <w:r w:rsidR="00431883">
        <w:rPr>
          <w:rFonts w:ascii="Times New Roman" w:hAnsi="Times New Roman"/>
          <w:sz w:val="24"/>
          <w:szCs w:val="24"/>
          <w:lang w:val="uz-Cyrl-UZ"/>
        </w:rPr>
        <w:t>5</w:t>
      </w:r>
      <w:r w:rsidR="00B22741">
        <w:rPr>
          <w:rFonts w:ascii="Times New Roman" w:hAnsi="Times New Roman"/>
          <w:sz w:val="24"/>
          <w:szCs w:val="24"/>
          <w:lang w:val="uz-Cyrl-UZ"/>
        </w:rPr>
        <w:t xml:space="preserve"> </w:t>
      </w:r>
      <w:r w:rsidRPr="004E3093">
        <w:rPr>
          <w:rFonts w:ascii="Times New Roman" w:hAnsi="Times New Roman"/>
          <w:sz w:val="24"/>
          <w:szCs w:val="24"/>
          <w:lang w:val="uz-Cyrl-UZ"/>
        </w:rPr>
        <w:t xml:space="preserve">йил якуни бўйича ўтказилган корпоратив бошқарув тизимини мустақил бахолаш натижаларини маъқуллаш ва корпоратив бошқарув тизими </w:t>
      </w:r>
      <w:r w:rsidRPr="00D8162D">
        <w:rPr>
          <w:rFonts w:ascii="Times New Roman" w:hAnsi="Times New Roman"/>
          <w:sz w:val="24"/>
          <w:szCs w:val="24"/>
          <w:lang w:val="uz-Cyrl-UZ"/>
        </w:rPr>
        <w:t xml:space="preserve">самарадорлигини ошириш бўйича тавсияларини маълумот учун қабул қилиш. </w:t>
      </w:r>
    </w:p>
    <w:p w:rsidR="00D12BE1" w:rsidRDefault="00D12BE1" w:rsidP="00D12BE1">
      <w:pPr>
        <w:ind w:firstLine="709"/>
        <w:jc w:val="both"/>
        <w:rPr>
          <w:rFonts w:ascii="Times New Roman" w:hAnsi="Times New Roman"/>
          <w:sz w:val="24"/>
          <w:szCs w:val="24"/>
          <w:lang w:val="uz-Cyrl-UZ"/>
        </w:rPr>
      </w:pPr>
      <w:r w:rsidRPr="00D8162D">
        <w:rPr>
          <w:rFonts w:ascii="Times New Roman" w:hAnsi="Times New Roman"/>
          <w:sz w:val="24"/>
          <w:szCs w:val="24"/>
          <w:lang w:val="uz-Cyrl-UZ"/>
        </w:rPr>
        <w:t xml:space="preserve">Кодекснинг тавсияларига риоя этиш имкони бўлмаган муайян тавсиялар бўйича “comply or explain” (риоя қил ёки тушунтир) халқаро тамойилига риоя қилган </w:t>
      </w:r>
      <w:r w:rsidR="00A26EE8">
        <w:rPr>
          <w:rFonts w:ascii="Times New Roman" w:hAnsi="Times New Roman"/>
          <w:sz w:val="24"/>
          <w:szCs w:val="24"/>
          <w:lang w:val="uz-Cyrl-UZ"/>
        </w:rPr>
        <w:t>ҳ</w:t>
      </w:r>
      <w:r w:rsidRPr="00D8162D">
        <w:rPr>
          <w:rFonts w:ascii="Times New Roman" w:hAnsi="Times New Roman"/>
          <w:sz w:val="24"/>
          <w:szCs w:val="24"/>
          <w:lang w:val="uz-Cyrl-UZ"/>
        </w:rPr>
        <w:t xml:space="preserve">олда “BIOKIMYO” АЖ нинг ошкор этилган сабабларини маълумот учун қабул қилиш. </w:t>
      </w:r>
    </w:p>
    <w:p w:rsidR="00A26EE8" w:rsidRPr="00A26EE8" w:rsidRDefault="00A26EE8" w:rsidP="00D12BE1">
      <w:pPr>
        <w:ind w:firstLine="709"/>
        <w:jc w:val="both"/>
        <w:rPr>
          <w:rFonts w:ascii="Times New Roman" w:hAnsi="Times New Roman"/>
          <w:b/>
          <w:sz w:val="24"/>
          <w:szCs w:val="24"/>
          <w:lang w:val="uz-Cyrl-UZ"/>
        </w:rPr>
      </w:pPr>
    </w:p>
    <w:p w:rsidR="00A26EE8" w:rsidRPr="00A26EE8" w:rsidRDefault="00A26EE8" w:rsidP="00A26EE8">
      <w:pPr>
        <w:spacing w:after="80"/>
        <w:rPr>
          <w:rFonts w:ascii="Times New Roman" w:hAnsi="Times New Roman"/>
          <w:b/>
          <w:sz w:val="24"/>
          <w:szCs w:val="24"/>
          <w:lang w:val="uz-Cyrl-UZ"/>
        </w:rPr>
      </w:pPr>
      <w:r w:rsidRPr="00A26EE8">
        <w:rPr>
          <w:rFonts w:ascii="Times New Roman" w:hAnsi="Times New Roman"/>
          <w:b/>
          <w:sz w:val="24"/>
          <w:szCs w:val="24"/>
          <w:lang w:val="uz-Cyrl-UZ"/>
        </w:rPr>
        <w:t>Бюллетенлар бўйича овоз беришларгизни сўраймиз.</w:t>
      </w:r>
    </w:p>
    <w:p w:rsidR="00A26EE8" w:rsidRPr="00D8162D" w:rsidRDefault="00A26EE8" w:rsidP="00D12BE1">
      <w:pPr>
        <w:ind w:firstLine="709"/>
        <w:jc w:val="both"/>
        <w:rPr>
          <w:rFonts w:ascii="Times New Roman" w:hAnsi="Times New Roman"/>
          <w:sz w:val="24"/>
          <w:szCs w:val="24"/>
          <w:lang w:val="uz-Cyrl-UZ"/>
        </w:rPr>
      </w:pPr>
    </w:p>
    <w:sectPr w:rsidR="00A26EE8" w:rsidRPr="00D8162D" w:rsidSect="00417A36">
      <w:footerReference w:type="default" r:id="rId8"/>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6C4" w:rsidRDefault="002746C4" w:rsidP="00001000">
      <w:pPr>
        <w:spacing w:after="0" w:line="240" w:lineRule="auto"/>
      </w:pPr>
      <w:r>
        <w:separator/>
      </w:r>
    </w:p>
  </w:endnote>
  <w:endnote w:type="continuationSeparator" w:id="0">
    <w:p w:rsidR="002746C4" w:rsidRDefault="002746C4" w:rsidP="0000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ORT">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58860"/>
      <w:docPartObj>
        <w:docPartGallery w:val="Page Numbers (Bottom of Page)"/>
        <w:docPartUnique/>
      </w:docPartObj>
    </w:sdtPr>
    <w:sdtEndPr/>
    <w:sdtContent>
      <w:p w:rsidR="002746C4" w:rsidRDefault="002746C4">
        <w:pPr>
          <w:pStyle w:val="a7"/>
          <w:jc w:val="right"/>
        </w:pPr>
        <w:r>
          <w:fldChar w:fldCharType="begin"/>
        </w:r>
        <w:r>
          <w:instrText xml:space="preserve"> PAGE   \* MERGEFORMAT </w:instrText>
        </w:r>
        <w:r>
          <w:fldChar w:fldCharType="separate"/>
        </w:r>
        <w:r w:rsidR="004B3490">
          <w:rPr>
            <w:noProof/>
          </w:rPr>
          <w:t>2</w:t>
        </w:r>
        <w:r>
          <w:rPr>
            <w:noProof/>
          </w:rPr>
          <w:fldChar w:fldCharType="end"/>
        </w:r>
      </w:p>
    </w:sdtContent>
  </w:sdt>
  <w:p w:rsidR="002746C4" w:rsidRDefault="002746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6C4" w:rsidRDefault="002746C4" w:rsidP="00001000">
      <w:pPr>
        <w:spacing w:after="0" w:line="240" w:lineRule="auto"/>
      </w:pPr>
      <w:r>
        <w:separator/>
      </w:r>
    </w:p>
  </w:footnote>
  <w:footnote w:type="continuationSeparator" w:id="0">
    <w:p w:rsidR="002746C4" w:rsidRDefault="002746C4" w:rsidP="00001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427"/>
    <w:multiLevelType w:val="hybridMultilevel"/>
    <w:tmpl w:val="6290BDE0"/>
    <w:lvl w:ilvl="0" w:tplc="3322EEC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C614DC"/>
    <w:multiLevelType w:val="hybridMultilevel"/>
    <w:tmpl w:val="DEBE9854"/>
    <w:lvl w:ilvl="0" w:tplc="6BD2E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122F59"/>
    <w:multiLevelType w:val="hybridMultilevel"/>
    <w:tmpl w:val="CD220EBC"/>
    <w:lvl w:ilvl="0" w:tplc="BC7095A8">
      <w:start w:val="1"/>
      <w:numFmt w:val="decimal"/>
      <w:lvlText w:val="%1."/>
      <w:lvlJc w:val="right"/>
      <w:pPr>
        <w:ind w:left="2487" w:hanging="360"/>
      </w:pPr>
      <w:rPr>
        <w:rFonts w:hint="default"/>
        <w:b w:val="0"/>
        <w:i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nsid w:val="21A90F28"/>
    <w:multiLevelType w:val="hybridMultilevel"/>
    <w:tmpl w:val="812A8BF6"/>
    <w:lvl w:ilvl="0" w:tplc="3A205F2C">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085EF6"/>
    <w:multiLevelType w:val="hybridMultilevel"/>
    <w:tmpl w:val="7A32512C"/>
    <w:lvl w:ilvl="0" w:tplc="609219B4">
      <w:start w:val="2022"/>
      <w:numFmt w:val="decimal"/>
      <w:lvlText w:val="%1"/>
      <w:lvlJc w:val="left"/>
      <w:pPr>
        <w:ind w:left="1549" w:hanging="4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1B810E5"/>
    <w:multiLevelType w:val="hybridMultilevel"/>
    <w:tmpl w:val="5E3CB11E"/>
    <w:lvl w:ilvl="0" w:tplc="9108632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34977C1"/>
    <w:multiLevelType w:val="hybridMultilevel"/>
    <w:tmpl w:val="98BE60CE"/>
    <w:lvl w:ilvl="0" w:tplc="F09E7694">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5F1E3AFA"/>
    <w:multiLevelType w:val="hybridMultilevel"/>
    <w:tmpl w:val="1576AB02"/>
    <w:lvl w:ilvl="0" w:tplc="5AE2E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D86542A"/>
    <w:multiLevelType w:val="hybridMultilevel"/>
    <w:tmpl w:val="565C9D02"/>
    <w:lvl w:ilvl="0" w:tplc="400A1712">
      <w:start w:val="2022"/>
      <w:numFmt w:val="decimal"/>
      <w:lvlText w:val="%1"/>
      <w:lvlJc w:val="left"/>
      <w:pPr>
        <w:ind w:left="1614" w:hanging="48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6"/>
  </w:num>
  <w:num w:numId="2">
    <w:abstractNumId w:val="1"/>
  </w:num>
  <w:num w:numId="3">
    <w:abstractNumId w:val="7"/>
  </w:num>
  <w:num w:numId="4">
    <w:abstractNumId w:val="4"/>
  </w:num>
  <w:num w:numId="5">
    <w:abstractNumId w:val="8"/>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07A7"/>
    <w:rsid w:val="00001000"/>
    <w:rsid w:val="00045011"/>
    <w:rsid w:val="000474D8"/>
    <w:rsid w:val="000763D5"/>
    <w:rsid w:val="000F4DC9"/>
    <w:rsid w:val="001316AD"/>
    <w:rsid w:val="00173EC4"/>
    <w:rsid w:val="001C37DC"/>
    <w:rsid w:val="002238B6"/>
    <w:rsid w:val="00246F10"/>
    <w:rsid w:val="00251DBF"/>
    <w:rsid w:val="002746C4"/>
    <w:rsid w:val="002C6D7A"/>
    <w:rsid w:val="002C75FF"/>
    <w:rsid w:val="00381B50"/>
    <w:rsid w:val="00383E9D"/>
    <w:rsid w:val="003C66B4"/>
    <w:rsid w:val="003D6CF4"/>
    <w:rsid w:val="00417A36"/>
    <w:rsid w:val="00431883"/>
    <w:rsid w:val="00441D14"/>
    <w:rsid w:val="00481067"/>
    <w:rsid w:val="00496D1E"/>
    <w:rsid w:val="004B3490"/>
    <w:rsid w:val="004C2ABC"/>
    <w:rsid w:val="004C4DD9"/>
    <w:rsid w:val="004E3093"/>
    <w:rsid w:val="004E61F7"/>
    <w:rsid w:val="005718F6"/>
    <w:rsid w:val="005926AA"/>
    <w:rsid w:val="005D47D9"/>
    <w:rsid w:val="005E5B93"/>
    <w:rsid w:val="006005FC"/>
    <w:rsid w:val="0060261F"/>
    <w:rsid w:val="00607E6E"/>
    <w:rsid w:val="00617E3A"/>
    <w:rsid w:val="00663641"/>
    <w:rsid w:val="00666C2D"/>
    <w:rsid w:val="006B6F79"/>
    <w:rsid w:val="006B77E5"/>
    <w:rsid w:val="006C57CC"/>
    <w:rsid w:val="006E64C7"/>
    <w:rsid w:val="007117F6"/>
    <w:rsid w:val="00727B64"/>
    <w:rsid w:val="00796C89"/>
    <w:rsid w:val="007B3E1B"/>
    <w:rsid w:val="007C0201"/>
    <w:rsid w:val="007E45AF"/>
    <w:rsid w:val="008313D0"/>
    <w:rsid w:val="00880516"/>
    <w:rsid w:val="008B460E"/>
    <w:rsid w:val="00917197"/>
    <w:rsid w:val="00943A60"/>
    <w:rsid w:val="009623DE"/>
    <w:rsid w:val="00974C3A"/>
    <w:rsid w:val="00983CBD"/>
    <w:rsid w:val="009A3792"/>
    <w:rsid w:val="009B6A4E"/>
    <w:rsid w:val="009E07A7"/>
    <w:rsid w:val="00A04905"/>
    <w:rsid w:val="00A26EE8"/>
    <w:rsid w:val="00A27C79"/>
    <w:rsid w:val="00A66D40"/>
    <w:rsid w:val="00AB25F7"/>
    <w:rsid w:val="00AB29FA"/>
    <w:rsid w:val="00B04C25"/>
    <w:rsid w:val="00B22741"/>
    <w:rsid w:val="00B60557"/>
    <w:rsid w:val="00B849DC"/>
    <w:rsid w:val="00BC31F5"/>
    <w:rsid w:val="00BE782D"/>
    <w:rsid w:val="00C01248"/>
    <w:rsid w:val="00C511AF"/>
    <w:rsid w:val="00C66C32"/>
    <w:rsid w:val="00C7717A"/>
    <w:rsid w:val="00D00313"/>
    <w:rsid w:val="00D12BE1"/>
    <w:rsid w:val="00D8162D"/>
    <w:rsid w:val="00D9561F"/>
    <w:rsid w:val="00D97458"/>
    <w:rsid w:val="00E97FF4"/>
    <w:rsid w:val="00F100AA"/>
    <w:rsid w:val="00F61593"/>
    <w:rsid w:val="00F85C47"/>
    <w:rsid w:val="00FB7196"/>
    <w:rsid w:val="00FE50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5FC"/>
    <w:rPr>
      <w:rFonts w:ascii="Calibri" w:eastAsia="Calibri" w:hAnsi="Calibri" w:cs="Times New Roman"/>
    </w:rPr>
  </w:style>
  <w:style w:type="paragraph" w:styleId="1">
    <w:name w:val="heading 1"/>
    <w:basedOn w:val="a"/>
    <w:next w:val="a"/>
    <w:link w:val="10"/>
    <w:qFormat/>
    <w:rsid w:val="006005FC"/>
    <w:pPr>
      <w:keepNext/>
      <w:widowControl w:val="0"/>
      <w:tabs>
        <w:tab w:val="left" w:pos="2304"/>
        <w:tab w:val="left" w:pos="2592"/>
        <w:tab w:val="left" w:pos="3744"/>
        <w:tab w:val="left" w:pos="3888"/>
        <w:tab w:val="left" w:pos="4032"/>
        <w:tab w:val="left" w:pos="4176"/>
        <w:tab w:val="left" w:pos="5040"/>
      </w:tabs>
      <w:jc w:val="center"/>
      <w:outlineLvl w:val="0"/>
    </w:pPr>
    <w:rPr>
      <w:rFonts w:ascii="TORT" w:hAnsi="TORT"/>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05FC"/>
    <w:rPr>
      <w:rFonts w:ascii="TORT" w:eastAsia="Calibri" w:hAnsi="TORT" w:cs="Times New Roman"/>
      <w:snapToGrid w:val="0"/>
      <w:szCs w:val="20"/>
    </w:rPr>
  </w:style>
  <w:style w:type="character" w:customStyle="1" w:styleId="apple-converted-space">
    <w:name w:val="apple-converted-space"/>
    <w:rsid w:val="006005FC"/>
  </w:style>
  <w:style w:type="character" w:styleId="a3">
    <w:name w:val="Emphasis"/>
    <w:basedOn w:val="a0"/>
    <w:qFormat/>
    <w:rsid w:val="006005FC"/>
    <w:rPr>
      <w:i/>
      <w:iCs/>
    </w:rPr>
  </w:style>
  <w:style w:type="character" w:customStyle="1" w:styleId="11pt">
    <w:name w:val="Основной текст + 11 pt;Полужирный"/>
    <w:rsid w:val="006005FC"/>
    <w:rPr>
      <w:rFonts w:ascii="Times New Roman" w:eastAsia="Times New Roman" w:hAnsi="Times New Roman" w:cs="Times New Roman"/>
      <w:b/>
      <w:bCs/>
      <w:i w:val="0"/>
      <w:iCs w:val="0"/>
      <w:smallCaps w:val="0"/>
      <w:strike w:val="0"/>
      <w:spacing w:val="0"/>
      <w:sz w:val="22"/>
      <w:szCs w:val="22"/>
    </w:rPr>
  </w:style>
  <w:style w:type="paragraph" w:styleId="a4">
    <w:name w:val="List Paragraph"/>
    <w:basedOn w:val="a"/>
    <w:uiPriority w:val="34"/>
    <w:qFormat/>
    <w:rsid w:val="009A3792"/>
    <w:pPr>
      <w:ind w:left="720"/>
      <w:contextualSpacing/>
    </w:pPr>
  </w:style>
  <w:style w:type="paragraph" w:styleId="a5">
    <w:name w:val="header"/>
    <w:basedOn w:val="a"/>
    <w:link w:val="a6"/>
    <w:uiPriority w:val="99"/>
    <w:semiHidden/>
    <w:unhideWhenUsed/>
    <w:rsid w:val="0000100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01000"/>
    <w:rPr>
      <w:rFonts w:ascii="Calibri" w:eastAsia="Calibri" w:hAnsi="Calibri" w:cs="Times New Roman"/>
    </w:rPr>
  </w:style>
  <w:style w:type="paragraph" w:styleId="a7">
    <w:name w:val="footer"/>
    <w:basedOn w:val="a"/>
    <w:link w:val="a8"/>
    <w:uiPriority w:val="99"/>
    <w:unhideWhenUsed/>
    <w:rsid w:val="000010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10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5FC"/>
    <w:rPr>
      <w:rFonts w:ascii="Calibri" w:eastAsia="Calibri" w:hAnsi="Calibri" w:cs="Times New Roman"/>
    </w:rPr>
  </w:style>
  <w:style w:type="paragraph" w:styleId="1">
    <w:name w:val="heading 1"/>
    <w:basedOn w:val="a"/>
    <w:next w:val="a"/>
    <w:link w:val="10"/>
    <w:qFormat/>
    <w:rsid w:val="006005FC"/>
    <w:pPr>
      <w:keepNext/>
      <w:widowControl w:val="0"/>
      <w:tabs>
        <w:tab w:val="left" w:pos="2304"/>
        <w:tab w:val="left" w:pos="2592"/>
        <w:tab w:val="left" w:pos="3744"/>
        <w:tab w:val="left" w:pos="3888"/>
        <w:tab w:val="left" w:pos="4032"/>
        <w:tab w:val="left" w:pos="4176"/>
        <w:tab w:val="left" w:pos="5040"/>
      </w:tabs>
      <w:jc w:val="center"/>
      <w:outlineLvl w:val="0"/>
    </w:pPr>
    <w:rPr>
      <w:rFonts w:ascii="TORT" w:hAnsi="TORT"/>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05FC"/>
    <w:rPr>
      <w:rFonts w:ascii="TORT" w:eastAsia="Calibri" w:hAnsi="TORT" w:cs="Times New Roman"/>
      <w:snapToGrid w:val="0"/>
      <w:szCs w:val="20"/>
    </w:rPr>
  </w:style>
  <w:style w:type="character" w:customStyle="1" w:styleId="apple-converted-space">
    <w:name w:val="apple-converted-space"/>
    <w:rsid w:val="006005FC"/>
  </w:style>
  <w:style w:type="character" w:styleId="a3">
    <w:name w:val="Emphasis"/>
    <w:basedOn w:val="a0"/>
    <w:qFormat/>
    <w:rsid w:val="006005FC"/>
    <w:rPr>
      <w:i/>
      <w:iCs/>
    </w:rPr>
  </w:style>
  <w:style w:type="character" w:customStyle="1" w:styleId="11pt">
    <w:name w:val="Основной текст + 11 pt;Полужирный"/>
    <w:rsid w:val="006005FC"/>
    <w:rPr>
      <w:rFonts w:ascii="Times New Roman" w:eastAsia="Times New Roman" w:hAnsi="Times New Roman" w:cs="Times New Roman"/>
      <w:b/>
      <w:bCs/>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3</Pages>
  <Words>1051</Words>
  <Characters>5992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admin</cp:lastModifiedBy>
  <cp:revision>36</cp:revision>
  <cp:lastPrinted>2022-06-27T13:04:00Z</cp:lastPrinted>
  <dcterms:created xsi:type="dcterms:W3CDTF">2020-06-07T07:32:00Z</dcterms:created>
  <dcterms:modified xsi:type="dcterms:W3CDTF">2026-06-15T08:48:00Z</dcterms:modified>
</cp:coreProperties>
</file>