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F0" w:rsidRPr="005B0F04" w:rsidRDefault="004A70F0" w:rsidP="00172BC3">
      <w:pPr>
        <w:ind w:firstLine="0"/>
        <w:jc w:val="center"/>
        <w:rPr>
          <w:b/>
          <w:lang w:val="uz-Cyrl-UZ"/>
        </w:rPr>
      </w:pPr>
    </w:p>
    <w:p w:rsidR="00D57F68" w:rsidRDefault="005F109D" w:rsidP="00172BC3">
      <w:pPr>
        <w:ind w:firstLine="0"/>
        <w:jc w:val="center"/>
        <w:rPr>
          <w:b/>
          <w:lang w:val="uz-Cyrl-UZ"/>
        </w:rPr>
      </w:pPr>
      <w:r w:rsidRPr="005B0F04">
        <w:rPr>
          <w:b/>
          <w:lang w:val="uz-Cyrl-UZ"/>
        </w:rPr>
        <w:t>“BIOKIMYO” АЖ нинг  20</w:t>
      </w:r>
      <w:r w:rsidR="00BA7D31" w:rsidRPr="005B0F04">
        <w:rPr>
          <w:b/>
          <w:lang w:val="uz-Cyrl-UZ"/>
        </w:rPr>
        <w:t>2</w:t>
      </w:r>
      <w:r w:rsidR="00D57F68">
        <w:rPr>
          <w:b/>
          <w:lang w:val="uz-Cyrl-UZ"/>
        </w:rPr>
        <w:t>5</w:t>
      </w:r>
    </w:p>
    <w:p w:rsidR="00172BC3" w:rsidRPr="005B0F04" w:rsidRDefault="005F109D" w:rsidP="00172BC3">
      <w:pPr>
        <w:ind w:firstLine="0"/>
        <w:jc w:val="center"/>
        <w:rPr>
          <w:b/>
          <w:lang w:val="uz-Cyrl-UZ"/>
        </w:rPr>
      </w:pPr>
      <w:r w:rsidRPr="005B0F04">
        <w:rPr>
          <w:b/>
          <w:lang w:val="uz-Cyrl-UZ"/>
        </w:rPr>
        <w:t xml:space="preserve"> йил якуни бўйича хисоботини ва ўз ваколати доирасига кирадиган масалалар юзасидан, шу жумладан, жамиятни бошқаришга доир қонун хужжатларида белгиланган талабларга </w:t>
      </w:r>
    </w:p>
    <w:p w:rsidR="00C40284" w:rsidRPr="005B0F04" w:rsidRDefault="005F109D" w:rsidP="00172BC3">
      <w:pPr>
        <w:ind w:firstLine="0"/>
        <w:jc w:val="center"/>
        <w:rPr>
          <w:b/>
          <w:shd w:val="clear" w:color="auto" w:fill="FFFFFF"/>
          <w:lang w:val="uz-Cyrl-UZ"/>
        </w:rPr>
      </w:pPr>
      <w:r w:rsidRPr="005B0F04">
        <w:rPr>
          <w:b/>
          <w:lang w:val="uz-Cyrl-UZ"/>
        </w:rPr>
        <w:t xml:space="preserve">риоя этилиши юзасидан жамият </w:t>
      </w:r>
      <w:r w:rsidR="00B8370E" w:rsidRPr="005B0F04">
        <w:rPr>
          <w:b/>
          <w:lang w:val="uz-Cyrl-UZ"/>
        </w:rPr>
        <w:t>ички аудит қўмитаси</w:t>
      </w:r>
      <w:r w:rsidRPr="005B0F04">
        <w:rPr>
          <w:b/>
          <w:lang w:val="uz-Cyrl-UZ"/>
        </w:rPr>
        <w:t xml:space="preserve">ининг </w:t>
      </w:r>
    </w:p>
    <w:p w:rsidR="00A902FB" w:rsidRPr="005B0F04" w:rsidRDefault="00C40284" w:rsidP="00172BC3">
      <w:pPr>
        <w:ind w:firstLine="0"/>
        <w:jc w:val="center"/>
        <w:rPr>
          <w:b/>
          <w:shd w:val="clear" w:color="auto" w:fill="FFFFFF"/>
          <w:lang w:val="uz-Cyrl-UZ"/>
        </w:rPr>
      </w:pPr>
      <w:r w:rsidRPr="005B0F04">
        <w:rPr>
          <w:b/>
          <w:shd w:val="clear" w:color="auto" w:fill="FFFFFF"/>
          <w:lang w:val="uz-Cyrl-UZ"/>
        </w:rPr>
        <w:t>ХУЛОСАСИ</w:t>
      </w:r>
      <w:r w:rsidR="00143CF4" w:rsidRPr="005B0F04">
        <w:rPr>
          <w:b/>
          <w:lang w:val="uz-Cyrl-UZ"/>
        </w:rPr>
        <w:br/>
      </w:r>
    </w:p>
    <w:p w:rsidR="00C10B60" w:rsidRPr="005B0F04" w:rsidRDefault="00A902FB" w:rsidP="0004066E">
      <w:pPr>
        <w:spacing w:after="60"/>
        <w:ind w:firstLine="851"/>
        <w:rPr>
          <w:shd w:val="clear" w:color="auto" w:fill="FFFFFF"/>
          <w:lang w:val="uz-Cyrl-UZ"/>
        </w:rPr>
      </w:pPr>
      <w:r w:rsidRPr="005B0F04">
        <w:rPr>
          <w:shd w:val="clear" w:color="auto" w:fill="FFFFFF"/>
          <w:lang w:val="uz-Cyrl-UZ"/>
        </w:rPr>
        <w:t xml:space="preserve">“BIOKIMYO” АЖ </w:t>
      </w:r>
      <w:r w:rsidR="004474C8">
        <w:rPr>
          <w:shd w:val="clear" w:color="auto" w:fill="FFFFFF"/>
          <w:lang w:val="uz-Cyrl-UZ"/>
        </w:rPr>
        <w:t xml:space="preserve">ички аудит қўмитаси </w:t>
      </w:r>
      <w:r w:rsidR="00A823F7" w:rsidRPr="005B0F04">
        <w:rPr>
          <w:shd w:val="clear" w:color="auto" w:fill="FFFFFF"/>
          <w:lang w:val="uz-Cyrl-UZ"/>
        </w:rPr>
        <w:t xml:space="preserve">аъзолигидаги таркиби </w:t>
      </w:r>
      <w:r w:rsidR="00A823F7" w:rsidRPr="004474C8">
        <w:rPr>
          <w:shd w:val="clear" w:color="auto" w:fill="FFFFFF"/>
          <w:lang w:val="uz-Cyrl-UZ"/>
        </w:rPr>
        <w:t>20</w:t>
      </w:r>
      <w:r w:rsidR="006B5AB9">
        <w:rPr>
          <w:shd w:val="clear" w:color="auto" w:fill="FFFFFF"/>
          <w:lang w:val="uz-Cyrl-UZ"/>
        </w:rPr>
        <w:t>23 йил 27</w:t>
      </w:r>
      <w:r w:rsidR="00A823F7" w:rsidRPr="004474C8">
        <w:rPr>
          <w:shd w:val="clear" w:color="auto" w:fill="FFFFFF"/>
          <w:lang w:val="uz-Cyrl-UZ"/>
        </w:rPr>
        <w:t xml:space="preserve"> </w:t>
      </w:r>
      <w:r w:rsidR="006B5AB9">
        <w:rPr>
          <w:shd w:val="clear" w:color="auto" w:fill="FFFFFF"/>
          <w:lang w:val="uz-Cyrl-UZ"/>
        </w:rPr>
        <w:t>июн</w:t>
      </w:r>
      <w:r w:rsidR="00A823F7" w:rsidRPr="004474C8">
        <w:rPr>
          <w:shd w:val="clear" w:color="auto" w:fill="FFFFFF"/>
          <w:lang w:val="uz-Cyrl-UZ"/>
        </w:rPr>
        <w:t>даги</w:t>
      </w:r>
      <w:r w:rsidR="00A823F7" w:rsidRPr="005B0F04">
        <w:rPr>
          <w:shd w:val="clear" w:color="auto" w:fill="FFFFFF"/>
          <w:lang w:val="uz-Cyrl-UZ"/>
        </w:rPr>
        <w:t xml:space="preserve"> </w:t>
      </w:r>
      <w:r w:rsidR="00B8370E" w:rsidRPr="005B0F04">
        <w:rPr>
          <w:shd w:val="clear" w:color="auto" w:fill="FFFFFF"/>
          <w:lang w:val="uz-Cyrl-UZ"/>
        </w:rPr>
        <w:t xml:space="preserve">кузатув кенгашининг 7-сонли йиғилишида </w:t>
      </w:r>
      <w:r w:rsidRPr="005B0F04">
        <w:rPr>
          <w:shd w:val="clear" w:color="auto" w:fill="FFFFFF"/>
          <w:lang w:val="uz-Cyrl-UZ"/>
        </w:rPr>
        <w:t xml:space="preserve"> тасдиқланган бўлиб, </w:t>
      </w:r>
      <w:r w:rsidR="00143CF4" w:rsidRPr="005B0F04">
        <w:rPr>
          <w:shd w:val="clear" w:color="auto" w:fill="FFFFFF"/>
          <w:lang w:val="uz-Cyrl-UZ"/>
        </w:rPr>
        <w:t xml:space="preserve">ўз фаолиятини </w:t>
      </w:r>
      <w:r w:rsidR="00B8370E" w:rsidRPr="005B0F04">
        <w:rPr>
          <w:lang w:val="uz-Cyrl-UZ"/>
        </w:rPr>
        <w:t>“Аудит бўйича қўмита тўғрисидаги низом”и асосида</w:t>
      </w:r>
      <w:r w:rsidR="00143CF4" w:rsidRPr="005B0F04">
        <w:rPr>
          <w:shd w:val="clear" w:color="auto" w:fill="FFFFFF"/>
          <w:lang w:val="uz-Cyrl-UZ"/>
        </w:rPr>
        <w:t>, тафтиш комиссияси в</w:t>
      </w:r>
      <w:r w:rsidR="00C10B60" w:rsidRPr="005B0F04">
        <w:rPr>
          <w:shd w:val="clear" w:color="auto" w:fill="FFFFFF"/>
          <w:lang w:val="uz-Cyrl-UZ"/>
        </w:rPr>
        <w:t>а унинг аъзолари фаолиятига таал</w:t>
      </w:r>
      <w:r w:rsidR="005A1A08" w:rsidRPr="005B0F04">
        <w:rPr>
          <w:shd w:val="clear" w:color="auto" w:fill="FFFFFF"/>
          <w:lang w:val="uz-Cyrl-UZ"/>
        </w:rPr>
        <w:t>л</w:t>
      </w:r>
      <w:r w:rsidR="00143CF4" w:rsidRPr="005B0F04">
        <w:rPr>
          <w:shd w:val="clear" w:color="auto" w:fill="FFFFFF"/>
          <w:lang w:val="uz-Cyrl-UZ"/>
        </w:rPr>
        <w:t>уқли ҳужжатлар асосида амалга ошир</w:t>
      </w:r>
      <w:r w:rsidR="005A1A08" w:rsidRPr="005B0F04">
        <w:rPr>
          <w:shd w:val="clear" w:color="auto" w:fill="FFFFFF"/>
          <w:lang w:val="uz-Cyrl-UZ"/>
        </w:rPr>
        <w:t>а</w:t>
      </w:r>
      <w:r w:rsidR="00143CF4" w:rsidRPr="005B0F04">
        <w:rPr>
          <w:shd w:val="clear" w:color="auto" w:fill="FFFFFF"/>
          <w:lang w:val="uz-Cyrl-UZ"/>
        </w:rPr>
        <w:t>ди.</w:t>
      </w:r>
    </w:p>
    <w:p w:rsidR="00D57F68" w:rsidRDefault="00143CF4" w:rsidP="0004066E">
      <w:pPr>
        <w:spacing w:after="60"/>
        <w:ind w:firstLine="851"/>
        <w:rPr>
          <w:shd w:val="clear" w:color="auto" w:fill="FFFFFF"/>
          <w:lang w:val="uz-Cyrl-UZ"/>
        </w:rPr>
      </w:pPr>
      <w:r w:rsidRPr="005B0F04">
        <w:rPr>
          <w:shd w:val="clear" w:color="auto" w:fill="FFFFFF"/>
          <w:lang w:val="uz-Cyrl-UZ"/>
        </w:rPr>
        <w:t>Мазкур ҳ</w:t>
      </w:r>
      <w:r w:rsidR="0057791C" w:rsidRPr="005B0F04">
        <w:rPr>
          <w:shd w:val="clear" w:color="auto" w:fill="FFFFFF"/>
          <w:lang w:val="uz-Cyrl-UZ"/>
        </w:rPr>
        <w:t>улоса</w:t>
      </w:r>
      <w:r w:rsidRPr="005B0F04">
        <w:rPr>
          <w:shd w:val="clear" w:color="auto" w:fill="FFFFFF"/>
          <w:lang w:val="uz-Cyrl-UZ"/>
        </w:rPr>
        <w:t xml:space="preserve"> ҳам Ўзбекистон Республикаси Президенти томонидан 2014 йил </w:t>
      </w:r>
      <w:r w:rsidR="005A1A08" w:rsidRPr="005B0F04">
        <w:rPr>
          <w:shd w:val="clear" w:color="auto" w:fill="FFFFFF"/>
          <w:lang w:val="uz-Cyrl-UZ"/>
        </w:rPr>
        <w:t>6</w:t>
      </w:r>
      <w:r w:rsidRPr="005B0F04">
        <w:rPr>
          <w:shd w:val="clear" w:color="auto" w:fill="FFFFFF"/>
          <w:lang w:val="uz-Cyrl-UZ"/>
        </w:rPr>
        <w:t xml:space="preserve"> майда “Акциядорлик жамиятлари ва акциядорларнинг ҳуқуқларининг ҳимоя қилиш тўғрисида” ги Қонуни ҳамда жамият Устави</w:t>
      </w:r>
      <w:r w:rsidR="005A1A08" w:rsidRPr="005B0F04">
        <w:rPr>
          <w:shd w:val="clear" w:color="auto" w:fill="FFFFFF"/>
          <w:lang w:val="uz-Cyrl-UZ"/>
        </w:rPr>
        <w:t>га</w:t>
      </w:r>
      <w:r w:rsidRPr="005B0F04">
        <w:rPr>
          <w:shd w:val="clear" w:color="auto" w:fill="FFFFFF"/>
          <w:lang w:val="uz-Cyrl-UZ"/>
        </w:rPr>
        <w:t xml:space="preserve"> асосан жамиятнинг 20</w:t>
      </w:r>
      <w:r w:rsidR="00BA7D31" w:rsidRPr="005B0F04">
        <w:rPr>
          <w:shd w:val="clear" w:color="auto" w:fill="FFFFFF"/>
          <w:lang w:val="uz-Cyrl-UZ"/>
        </w:rPr>
        <w:t>2</w:t>
      </w:r>
      <w:r w:rsidR="00D57F68">
        <w:rPr>
          <w:shd w:val="clear" w:color="auto" w:fill="FFFFFF"/>
          <w:lang w:val="uz-Cyrl-UZ"/>
        </w:rPr>
        <w:t>5</w:t>
      </w:r>
    </w:p>
    <w:p w:rsidR="0057791C" w:rsidRPr="005B0F04" w:rsidRDefault="00143CF4" w:rsidP="0004066E">
      <w:pPr>
        <w:spacing w:after="60"/>
        <w:ind w:firstLine="851"/>
        <w:rPr>
          <w:shd w:val="clear" w:color="auto" w:fill="FFFFFF"/>
          <w:lang w:val="uz-Cyrl-UZ"/>
        </w:rPr>
      </w:pPr>
      <w:r w:rsidRPr="005B0F04">
        <w:rPr>
          <w:shd w:val="clear" w:color="auto" w:fill="FFFFFF"/>
          <w:lang w:val="uz-Cyrl-UZ"/>
        </w:rPr>
        <w:t xml:space="preserve"> молиявий-хўжалик йили якуни бўйича тайёрланди.</w:t>
      </w:r>
    </w:p>
    <w:p w:rsidR="0057791C" w:rsidRPr="005B0F04" w:rsidRDefault="00143CF4" w:rsidP="0004066E">
      <w:pPr>
        <w:spacing w:after="60"/>
        <w:ind w:firstLine="851"/>
        <w:rPr>
          <w:shd w:val="clear" w:color="auto" w:fill="FFFFFF"/>
          <w:lang w:val="uz-Cyrl-UZ"/>
        </w:rPr>
      </w:pPr>
      <w:r w:rsidRPr="005B0F04">
        <w:rPr>
          <w:shd w:val="clear" w:color="auto" w:fill="FFFFFF"/>
          <w:lang w:val="uz-Cyrl-UZ"/>
        </w:rPr>
        <w:t xml:space="preserve">Жамиятининг </w:t>
      </w:r>
      <w:r w:rsidR="006B5AB9">
        <w:rPr>
          <w:shd w:val="clear" w:color="auto" w:fill="FFFFFF"/>
          <w:lang w:val="uz-Cyrl-UZ"/>
        </w:rPr>
        <w:t>ички аудит қўмитаси</w:t>
      </w:r>
      <w:r w:rsidRPr="005B0F04">
        <w:rPr>
          <w:shd w:val="clear" w:color="auto" w:fill="FFFFFF"/>
          <w:lang w:val="uz-Cyrl-UZ"/>
        </w:rPr>
        <w:t xml:space="preserve"> жамиятда </w:t>
      </w:r>
      <w:r w:rsidR="001E3150" w:rsidRPr="005B0F04">
        <w:rPr>
          <w:shd w:val="clear" w:color="auto" w:fill="FFFFFF"/>
          <w:lang w:val="uz-Cyrl-UZ"/>
        </w:rPr>
        <w:t xml:space="preserve">хисобот </w:t>
      </w:r>
      <w:r w:rsidRPr="005B0F04">
        <w:rPr>
          <w:shd w:val="clear" w:color="auto" w:fill="FFFFFF"/>
          <w:lang w:val="uz-Cyrl-UZ"/>
        </w:rPr>
        <w:t>йил</w:t>
      </w:r>
      <w:r w:rsidR="001E3150" w:rsidRPr="005B0F04">
        <w:rPr>
          <w:shd w:val="clear" w:color="auto" w:fill="FFFFFF"/>
          <w:lang w:val="uz-Cyrl-UZ"/>
        </w:rPr>
        <w:t>и</w:t>
      </w:r>
      <w:r w:rsidRPr="005B0F04">
        <w:rPr>
          <w:shd w:val="clear" w:color="auto" w:fill="FFFFFF"/>
          <w:lang w:val="uz-Cyrl-UZ"/>
        </w:rPr>
        <w:t xml:space="preserve"> давомида ўз назоратини олиб бориб, бошқарув органи томонидан тайёрланадиган ҳисоботларга ўз ваколати доирасида бўлимлар фаолияти юзасидан молиявий-хўжалик ва ҳуқуқий назоратни амалга оширди.</w:t>
      </w:r>
      <w:r w:rsidR="0057791C" w:rsidRPr="005B0F04">
        <w:rPr>
          <w:shd w:val="clear" w:color="auto" w:fill="FFFFFF"/>
          <w:lang w:val="uz-Cyrl-UZ"/>
        </w:rPr>
        <w:t xml:space="preserve"> </w:t>
      </w:r>
    </w:p>
    <w:p w:rsidR="007D599F" w:rsidRPr="005B0F04" w:rsidRDefault="007D599F" w:rsidP="0004066E">
      <w:pPr>
        <w:spacing w:after="60"/>
        <w:ind w:firstLine="851"/>
        <w:rPr>
          <w:shd w:val="clear" w:color="auto" w:fill="FFFFFF"/>
          <w:lang w:val="uz-Cyrl-UZ"/>
        </w:rPr>
      </w:pPr>
      <w:r w:rsidRPr="005B0F04">
        <w:rPr>
          <w:shd w:val="clear" w:color="auto" w:fill="FFFFFF"/>
          <w:lang w:val="uz-Cyrl-UZ"/>
        </w:rPr>
        <w:t>Хисобот йили давомида ички аудиторлар ва ташқи аудиторларнинг ваколати доирасидаги хисобот ва хулосалари ўрганиб чиқилди.</w:t>
      </w:r>
    </w:p>
    <w:p w:rsidR="000072E6" w:rsidRPr="005B0F04" w:rsidRDefault="00143CF4" w:rsidP="0004066E">
      <w:pPr>
        <w:spacing w:after="60"/>
        <w:ind w:firstLine="851"/>
        <w:rPr>
          <w:shd w:val="clear" w:color="auto" w:fill="FFFFFF"/>
          <w:lang w:val="uz-Cyrl-UZ"/>
        </w:rPr>
      </w:pPr>
      <w:r w:rsidRPr="005B0F04">
        <w:rPr>
          <w:shd w:val="clear" w:color="auto" w:fill="FFFFFF"/>
          <w:lang w:val="uz-Cyrl-UZ"/>
        </w:rPr>
        <w:t>Шунингдек, махсулот ишлаб чи</w:t>
      </w:r>
      <w:r w:rsidR="005F109D" w:rsidRPr="005B0F04">
        <w:rPr>
          <w:shd w:val="clear" w:color="auto" w:fill="FFFFFF"/>
          <w:lang w:val="uz-Cyrl-UZ"/>
        </w:rPr>
        <w:t>қ</w:t>
      </w:r>
      <w:r w:rsidRPr="005B0F04">
        <w:rPr>
          <w:shd w:val="clear" w:color="auto" w:fill="FFFFFF"/>
          <w:lang w:val="uz-Cyrl-UZ"/>
        </w:rPr>
        <w:t>арувчилар томонидан бюджетга тўловларнинг тўғри ва ўз ва</w:t>
      </w:r>
      <w:r w:rsidR="000072E6" w:rsidRPr="005B0F04">
        <w:rPr>
          <w:shd w:val="clear" w:color="auto" w:fill="FFFFFF"/>
          <w:lang w:val="uz-Cyrl-UZ"/>
        </w:rPr>
        <w:t>қ</w:t>
      </w:r>
      <w:r w:rsidRPr="005B0F04">
        <w:rPr>
          <w:shd w:val="clear" w:color="auto" w:fill="FFFFFF"/>
          <w:lang w:val="uz-Cyrl-UZ"/>
        </w:rPr>
        <w:t>тида амалга оширилиши, бошқа мажбуриятларнинг бажарилишини, жам</w:t>
      </w:r>
      <w:r w:rsidR="000072E6" w:rsidRPr="005B0F04">
        <w:rPr>
          <w:shd w:val="clear" w:color="auto" w:fill="FFFFFF"/>
          <w:lang w:val="uz-Cyrl-UZ"/>
        </w:rPr>
        <w:t xml:space="preserve">ият балансининг тайёрланишини, </w:t>
      </w:r>
      <w:r w:rsidRPr="005B0F04">
        <w:rPr>
          <w:shd w:val="clear" w:color="auto" w:fill="FFFFFF"/>
          <w:lang w:val="uz-Cyrl-UZ"/>
        </w:rPr>
        <w:t xml:space="preserve">Давлат солиқ инспекцияси, </w:t>
      </w:r>
      <w:r w:rsidR="000072E6" w:rsidRPr="005B0F04">
        <w:rPr>
          <w:shd w:val="clear" w:color="auto" w:fill="FFFFFF"/>
          <w:lang w:val="uz-Cyrl-UZ"/>
        </w:rPr>
        <w:t>Тошкент вилояти</w:t>
      </w:r>
      <w:r w:rsidRPr="005B0F04">
        <w:rPr>
          <w:shd w:val="clear" w:color="auto" w:fill="FFFFFF"/>
          <w:lang w:val="uz-Cyrl-UZ"/>
        </w:rPr>
        <w:t xml:space="preserve"> статистика б</w:t>
      </w:r>
      <w:r w:rsidR="001F3CD8">
        <w:rPr>
          <w:shd w:val="clear" w:color="auto" w:fill="FFFFFF"/>
          <w:lang w:val="uz-Cyrl-UZ"/>
        </w:rPr>
        <w:t>ошқармаси</w:t>
      </w:r>
      <w:r w:rsidRPr="005B0F04">
        <w:rPr>
          <w:shd w:val="clear" w:color="auto" w:fill="FFFFFF"/>
          <w:lang w:val="uz-Cyrl-UZ"/>
        </w:rPr>
        <w:t>га топшириладиган ҳисобот ҳужжатларининг тўғрилигини, жамият бошқарув органи қабул қилган қарорларнинг ҳаққонийлигини, уларнинг жамият Уставига, акциядорлар</w:t>
      </w:r>
      <w:r w:rsidR="001F3CD8">
        <w:rPr>
          <w:shd w:val="clear" w:color="auto" w:fill="FFFFFF"/>
          <w:lang w:val="uz-Cyrl-UZ"/>
        </w:rPr>
        <w:t xml:space="preserve"> томонидан </w:t>
      </w:r>
      <w:r w:rsidRPr="005B0F04">
        <w:rPr>
          <w:shd w:val="clear" w:color="auto" w:fill="FFFFFF"/>
          <w:lang w:val="uz-Cyrl-UZ"/>
        </w:rPr>
        <w:t>умумий йиғил</w:t>
      </w:r>
      <w:r w:rsidR="001F3CD8">
        <w:rPr>
          <w:shd w:val="clear" w:color="auto" w:fill="FFFFFF"/>
          <w:lang w:val="uz-Cyrl-UZ"/>
        </w:rPr>
        <w:t>арида</w:t>
      </w:r>
      <w:r w:rsidRPr="005B0F04">
        <w:rPr>
          <w:shd w:val="clear" w:color="auto" w:fill="FFFFFF"/>
          <w:lang w:val="uz-Cyrl-UZ"/>
        </w:rPr>
        <w:t xml:space="preserve"> қабул қилган қарорлар</w:t>
      </w:r>
      <w:r w:rsidR="000072E6" w:rsidRPr="005B0F04">
        <w:rPr>
          <w:shd w:val="clear" w:color="auto" w:fill="FFFFFF"/>
          <w:lang w:val="uz-Cyrl-UZ"/>
        </w:rPr>
        <w:t>и</w:t>
      </w:r>
      <w:r w:rsidRPr="005B0F04">
        <w:rPr>
          <w:shd w:val="clear" w:color="auto" w:fill="FFFFFF"/>
          <w:lang w:val="uz-Cyrl-UZ"/>
        </w:rPr>
        <w:t>га мувофиқлиги юзасидан текшириш</w:t>
      </w:r>
      <w:r w:rsidR="000072E6" w:rsidRPr="005B0F04">
        <w:rPr>
          <w:shd w:val="clear" w:color="auto" w:fill="FFFFFF"/>
          <w:lang w:val="uz-Cyrl-UZ"/>
        </w:rPr>
        <w:t xml:space="preserve"> ўтказил</w:t>
      </w:r>
      <w:r w:rsidRPr="005B0F04">
        <w:rPr>
          <w:shd w:val="clear" w:color="auto" w:fill="FFFFFF"/>
          <w:lang w:val="uz-Cyrl-UZ"/>
        </w:rPr>
        <w:t>ди</w:t>
      </w:r>
      <w:r w:rsidR="000072E6" w:rsidRPr="005B0F04">
        <w:rPr>
          <w:shd w:val="clear" w:color="auto" w:fill="FFFFFF"/>
          <w:lang w:val="uz-Cyrl-UZ"/>
        </w:rPr>
        <w:t>.</w:t>
      </w:r>
    </w:p>
    <w:p w:rsidR="000072E6" w:rsidRPr="005B0F04" w:rsidRDefault="00143CF4" w:rsidP="0004066E">
      <w:pPr>
        <w:spacing w:after="60"/>
        <w:ind w:firstLine="851"/>
        <w:rPr>
          <w:shd w:val="clear" w:color="auto" w:fill="FFFFFF"/>
          <w:lang w:val="uz-Cyrl-UZ"/>
        </w:rPr>
      </w:pPr>
      <w:r w:rsidRPr="005B0F04">
        <w:rPr>
          <w:shd w:val="clear" w:color="auto" w:fill="FFFFFF"/>
          <w:lang w:val="uz-Cyrl-UZ"/>
        </w:rPr>
        <w:t>Тафтиш жамият хисобхонаси томонидан тақдим этилган молиявий ҳисоботлар, бухгалтерия ҳужжатлари, бош китоб, бирламчи ҳужжатлари билан таққосла</w:t>
      </w:r>
      <w:r w:rsidR="000072E6" w:rsidRPr="005B0F04">
        <w:rPr>
          <w:shd w:val="clear" w:color="auto" w:fill="FFFFFF"/>
          <w:lang w:val="uz-Cyrl-UZ"/>
        </w:rPr>
        <w:t>нди</w:t>
      </w:r>
      <w:r w:rsidRPr="005B0F04">
        <w:rPr>
          <w:shd w:val="clear" w:color="auto" w:fill="FFFFFF"/>
          <w:lang w:val="uz-Cyrl-UZ"/>
        </w:rPr>
        <w:t>, Ўзбекистон Республикаси Президентининг фармонлари, Вазирлар Маҳкамаси қарорлари, фармойишлари ва бошқа норматив ҳужжатларга асосан амалга оширилганли</w:t>
      </w:r>
      <w:r w:rsidR="000072E6" w:rsidRPr="005B0F04">
        <w:rPr>
          <w:shd w:val="clear" w:color="auto" w:fill="FFFFFF"/>
          <w:lang w:val="uz-Cyrl-UZ"/>
        </w:rPr>
        <w:t>ги</w:t>
      </w:r>
      <w:r w:rsidRPr="005B0F04">
        <w:rPr>
          <w:shd w:val="clear" w:color="auto" w:fill="FFFFFF"/>
          <w:lang w:val="uz-Cyrl-UZ"/>
        </w:rPr>
        <w:t xml:space="preserve"> аниқланди.</w:t>
      </w:r>
    </w:p>
    <w:p w:rsidR="000072E6" w:rsidRPr="005B0F04" w:rsidRDefault="000072E6" w:rsidP="0004066E">
      <w:pPr>
        <w:spacing w:after="60"/>
        <w:ind w:firstLine="851"/>
        <w:rPr>
          <w:shd w:val="clear" w:color="auto" w:fill="FFFFFF"/>
          <w:lang w:val="uz-Cyrl-UZ"/>
        </w:rPr>
      </w:pPr>
      <w:r w:rsidRPr="005B0F04">
        <w:rPr>
          <w:shd w:val="clear" w:color="auto" w:fill="FFFFFF"/>
          <w:lang w:val="uz-Cyrl-UZ"/>
        </w:rPr>
        <w:t>“BIOKIMYO</w:t>
      </w:r>
      <w:r w:rsidR="001F3CD8">
        <w:rPr>
          <w:shd w:val="clear" w:color="auto" w:fill="FFFFFF"/>
          <w:lang w:val="uz-Cyrl-UZ"/>
        </w:rPr>
        <w:t>”</w:t>
      </w:r>
      <w:r w:rsidRPr="005B0F04">
        <w:rPr>
          <w:shd w:val="clear" w:color="auto" w:fill="FFFFFF"/>
          <w:lang w:val="uz-Cyrl-UZ"/>
        </w:rPr>
        <w:t xml:space="preserve"> АЖ нинг</w:t>
      </w:r>
      <w:r w:rsidR="00143CF4" w:rsidRPr="005B0F04">
        <w:rPr>
          <w:shd w:val="clear" w:color="auto" w:fill="FFFFFF"/>
          <w:lang w:val="uz-Cyrl-UZ"/>
        </w:rPr>
        <w:t xml:space="preserve"> </w:t>
      </w:r>
      <w:r w:rsidRPr="005B0F04">
        <w:rPr>
          <w:shd w:val="clear" w:color="auto" w:fill="FFFFFF"/>
          <w:lang w:val="uz-Cyrl-UZ"/>
        </w:rPr>
        <w:t xml:space="preserve">асосий ишлаб чиқариш </w:t>
      </w:r>
      <w:r w:rsidR="00143CF4" w:rsidRPr="005B0F04">
        <w:rPr>
          <w:shd w:val="clear" w:color="auto" w:fill="FFFFFF"/>
          <w:lang w:val="uz-Cyrl-UZ"/>
        </w:rPr>
        <w:t xml:space="preserve">фаолияти </w:t>
      </w:r>
      <w:r w:rsidRPr="005B0F04">
        <w:rPr>
          <w:shd w:val="clear" w:color="auto" w:fill="FFFFFF"/>
          <w:lang w:val="uz-Cyrl-UZ"/>
        </w:rPr>
        <w:t>Ўзбекистон Республикасида этил ректификатланган спирт ишлаб чиқаришдан</w:t>
      </w:r>
      <w:r w:rsidR="00143CF4" w:rsidRPr="005B0F04">
        <w:rPr>
          <w:shd w:val="clear" w:color="auto" w:fill="FFFFFF"/>
          <w:lang w:val="uz-Cyrl-UZ"/>
        </w:rPr>
        <w:t xml:space="preserve"> иборат булиб</w:t>
      </w:r>
      <w:r w:rsidRPr="005B0F04">
        <w:rPr>
          <w:shd w:val="clear" w:color="auto" w:fill="FFFFFF"/>
          <w:lang w:val="uz-Cyrl-UZ"/>
        </w:rPr>
        <w:t>,</w:t>
      </w:r>
      <w:r w:rsidR="00143CF4" w:rsidRPr="005B0F04">
        <w:rPr>
          <w:shd w:val="clear" w:color="auto" w:fill="FFFFFF"/>
          <w:lang w:val="uz-Cyrl-UZ"/>
        </w:rPr>
        <w:t xml:space="preserve"> </w:t>
      </w:r>
      <w:r w:rsidRPr="005B0F04">
        <w:rPr>
          <w:shd w:val="clear" w:color="auto" w:fill="FFFFFF"/>
          <w:lang w:val="uz-Cyrl-UZ"/>
        </w:rPr>
        <w:t>жамият зарур моддий-техник ресурслари билан таъминланган, коммуникацияланган инфраструктурага эга ва юқори малакали ходимларнинг потенцияалига эга.</w:t>
      </w:r>
    </w:p>
    <w:p w:rsidR="000072E6" w:rsidRPr="005B0F04" w:rsidRDefault="00143CF4" w:rsidP="0004066E">
      <w:pPr>
        <w:spacing w:after="60"/>
        <w:ind w:firstLine="851"/>
        <w:rPr>
          <w:shd w:val="clear" w:color="auto" w:fill="FFFFFF"/>
          <w:lang w:val="uz-Cyrl-UZ"/>
        </w:rPr>
      </w:pPr>
      <w:r w:rsidRPr="005B0F04">
        <w:rPr>
          <w:shd w:val="clear" w:color="auto" w:fill="FFFFFF"/>
          <w:lang w:val="uz-Cyrl-UZ"/>
        </w:rPr>
        <w:t xml:space="preserve">Жамиятнинг Устав жамғармаси </w:t>
      </w:r>
      <w:r w:rsidR="00560002">
        <w:rPr>
          <w:shd w:val="clear" w:color="auto" w:fill="FFFFFF"/>
          <w:lang w:val="uz-Cyrl-UZ"/>
        </w:rPr>
        <w:t>19 139 488</w:t>
      </w:r>
      <w:r w:rsidR="005F109D" w:rsidRPr="005B0F04">
        <w:rPr>
          <w:shd w:val="clear" w:color="auto" w:fill="FFFFFF"/>
          <w:lang w:val="uz-Cyrl-UZ"/>
        </w:rPr>
        <w:t xml:space="preserve"> </w:t>
      </w:r>
      <w:r w:rsidR="000072E6" w:rsidRPr="005B0F04">
        <w:rPr>
          <w:shd w:val="clear" w:color="auto" w:fill="FFFFFF"/>
          <w:lang w:val="uz-Cyrl-UZ"/>
        </w:rPr>
        <w:t xml:space="preserve">минг </w:t>
      </w:r>
      <w:r w:rsidRPr="005B0F04">
        <w:rPr>
          <w:shd w:val="clear" w:color="auto" w:fill="FFFFFF"/>
          <w:lang w:val="uz-Cyrl-UZ"/>
        </w:rPr>
        <w:t xml:space="preserve">сўмни ташкил қилиб, номинал қиймати </w:t>
      </w:r>
      <w:r w:rsidR="000072E6" w:rsidRPr="005B0F04">
        <w:rPr>
          <w:shd w:val="clear" w:color="auto" w:fill="FFFFFF"/>
          <w:lang w:val="uz-Cyrl-UZ"/>
        </w:rPr>
        <w:t>3</w:t>
      </w:r>
      <w:r w:rsidR="00D9478D" w:rsidRPr="005B0F04">
        <w:rPr>
          <w:shd w:val="clear" w:color="auto" w:fill="FFFFFF"/>
          <w:lang w:val="uz-Cyrl-UZ"/>
        </w:rPr>
        <w:t xml:space="preserve"> </w:t>
      </w:r>
      <w:r w:rsidR="000072E6" w:rsidRPr="005B0F04">
        <w:rPr>
          <w:shd w:val="clear" w:color="auto" w:fill="FFFFFF"/>
          <w:lang w:val="uz-Cyrl-UZ"/>
        </w:rPr>
        <w:t>350</w:t>
      </w:r>
      <w:r w:rsidRPr="005B0F04">
        <w:rPr>
          <w:shd w:val="clear" w:color="auto" w:fill="FFFFFF"/>
          <w:lang w:val="uz-Cyrl-UZ"/>
        </w:rPr>
        <w:t xml:space="preserve"> сўмлик, </w:t>
      </w:r>
      <w:r w:rsidR="00560002">
        <w:rPr>
          <w:shd w:val="clear" w:color="auto" w:fill="FFFFFF"/>
          <w:lang w:val="uz-Cyrl-UZ"/>
        </w:rPr>
        <w:t>5 713 280</w:t>
      </w:r>
      <w:r w:rsidR="000072E6" w:rsidRPr="005B0F04">
        <w:rPr>
          <w:shd w:val="clear" w:color="auto" w:fill="FFFFFF"/>
          <w:lang w:val="uz-Cyrl-UZ"/>
        </w:rPr>
        <w:t xml:space="preserve"> </w:t>
      </w:r>
      <w:r w:rsidRPr="005B0F04">
        <w:rPr>
          <w:shd w:val="clear" w:color="auto" w:fill="FFFFFF"/>
          <w:lang w:val="uz-Cyrl-UZ"/>
        </w:rPr>
        <w:t xml:space="preserve">дона </w:t>
      </w:r>
      <w:r w:rsidR="000072E6" w:rsidRPr="005B0F04">
        <w:rPr>
          <w:shd w:val="clear" w:color="auto" w:fill="FFFFFF"/>
          <w:lang w:val="uz-Cyrl-UZ"/>
        </w:rPr>
        <w:t xml:space="preserve">оддий </w:t>
      </w:r>
      <w:r w:rsidRPr="005B0F04">
        <w:rPr>
          <w:shd w:val="clear" w:color="auto" w:fill="FFFFFF"/>
          <w:lang w:val="uz-Cyrl-UZ"/>
        </w:rPr>
        <w:t xml:space="preserve">эгаси ёзилган </w:t>
      </w:r>
      <w:r w:rsidR="000072E6" w:rsidRPr="005B0F04">
        <w:rPr>
          <w:shd w:val="clear" w:color="auto" w:fill="FFFFFF"/>
          <w:lang w:val="uz-Cyrl-UZ"/>
        </w:rPr>
        <w:t xml:space="preserve">нақдсиз </w:t>
      </w:r>
      <w:r w:rsidRPr="005B0F04">
        <w:rPr>
          <w:shd w:val="clear" w:color="auto" w:fill="FFFFFF"/>
          <w:lang w:val="uz-Cyrl-UZ"/>
        </w:rPr>
        <w:t>акциялар</w:t>
      </w:r>
      <w:r w:rsidR="000072E6" w:rsidRPr="005B0F04">
        <w:rPr>
          <w:shd w:val="clear" w:color="auto" w:fill="FFFFFF"/>
          <w:lang w:val="uz-Cyrl-UZ"/>
        </w:rPr>
        <w:t>дан иборат</w:t>
      </w:r>
      <w:r w:rsidRPr="005B0F04">
        <w:rPr>
          <w:shd w:val="clear" w:color="auto" w:fill="FFFFFF"/>
          <w:lang w:val="uz-Cyrl-UZ"/>
        </w:rPr>
        <w:t>, акциялар тўлиқ жойлаштирилган ва Устав тўлиқ шакллантирилган</w:t>
      </w:r>
      <w:r w:rsidR="000072E6" w:rsidRPr="005B0F04">
        <w:rPr>
          <w:shd w:val="clear" w:color="auto" w:fill="FFFFFF"/>
          <w:lang w:val="uz-Cyrl-UZ"/>
        </w:rPr>
        <w:t>.</w:t>
      </w:r>
    </w:p>
    <w:p w:rsidR="000072E6" w:rsidRPr="005B0F04" w:rsidRDefault="00D9478D" w:rsidP="0004066E">
      <w:pPr>
        <w:spacing w:after="60"/>
        <w:ind w:firstLine="851"/>
        <w:rPr>
          <w:shd w:val="clear" w:color="auto" w:fill="FFFFFF"/>
          <w:lang w:val="uz-Cyrl-UZ"/>
        </w:rPr>
      </w:pPr>
      <w:r w:rsidRPr="003B4FDD">
        <w:rPr>
          <w:shd w:val="clear" w:color="auto" w:fill="FFFFFF"/>
          <w:lang w:val="uz-Cyrl-UZ"/>
        </w:rPr>
        <w:t>20</w:t>
      </w:r>
      <w:r w:rsidR="006033BB" w:rsidRPr="003B4FDD">
        <w:rPr>
          <w:shd w:val="clear" w:color="auto" w:fill="FFFFFF"/>
          <w:lang w:val="uz-Cyrl-UZ"/>
        </w:rPr>
        <w:t>2</w:t>
      </w:r>
      <w:r w:rsidR="001F3CD8">
        <w:rPr>
          <w:shd w:val="clear" w:color="auto" w:fill="FFFFFF"/>
          <w:lang w:val="uz-Cyrl-UZ"/>
        </w:rPr>
        <w:t>4</w:t>
      </w:r>
      <w:r w:rsidRPr="005B0F04">
        <w:rPr>
          <w:shd w:val="clear" w:color="auto" w:fill="FFFFFF"/>
          <w:lang w:val="uz-Cyrl-UZ"/>
        </w:rPr>
        <w:t xml:space="preserve"> йил якунига жамиятнинг </w:t>
      </w:r>
      <w:r w:rsidR="000072E6" w:rsidRPr="005B0F04">
        <w:rPr>
          <w:shd w:val="clear" w:color="auto" w:fill="FFFFFF"/>
          <w:lang w:val="uz-Cyrl-UZ"/>
        </w:rPr>
        <w:t>Устав фонди қуйидагича тақсимланган:</w:t>
      </w:r>
    </w:p>
    <w:p w:rsidR="000072E6" w:rsidRPr="005B0F04" w:rsidRDefault="0018392D" w:rsidP="0004066E">
      <w:pPr>
        <w:spacing w:after="60"/>
        <w:ind w:firstLine="851"/>
        <w:rPr>
          <w:shd w:val="clear" w:color="auto" w:fill="FFFFFF"/>
          <w:lang w:val="uz-Cyrl-UZ"/>
        </w:rPr>
      </w:pPr>
      <w:r w:rsidRPr="005B0F04">
        <w:rPr>
          <w:shd w:val="clear" w:color="auto" w:fill="FFFFFF"/>
          <w:lang w:val="uz-Cyrl-UZ"/>
        </w:rPr>
        <w:t>Давлат активларини бошқариш агентлиги</w:t>
      </w:r>
      <w:r w:rsidR="000072E6" w:rsidRPr="005B0F04">
        <w:rPr>
          <w:shd w:val="clear" w:color="auto" w:fill="FFFFFF"/>
          <w:lang w:val="uz-Cyrl-UZ"/>
        </w:rPr>
        <w:t xml:space="preserve"> у</w:t>
      </w:r>
      <w:r w:rsidR="00143CF4" w:rsidRPr="005B0F04">
        <w:rPr>
          <w:shd w:val="clear" w:color="auto" w:fill="FFFFFF"/>
          <w:lang w:val="uz-Cyrl-UZ"/>
        </w:rPr>
        <w:t>луши -</w:t>
      </w:r>
      <w:r w:rsidR="001F3CD8">
        <w:rPr>
          <w:shd w:val="clear" w:color="auto" w:fill="FFFFFF"/>
          <w:lang w:val="uz-Cyrl-UZ"/>
        </w:rPr>
        <w:t>6,</w:t>
      </w:r>
      <w:r w:rsidR="00D57F68">
        <w:rPr>
          <w:shd w:val="clear" w:color="auto" w:fill="FFFFFF"/>
          <w:lang w:val="uz-Cyrl-UZ"/>
        </w:rPr>
        <w:t>95</w:t>
      </w:r>
      <w:r w:rsidR="00143CF4" w:rsidRPr="005B0F04">
        <w:rPr>
          <w:shd w:val="clear" w:color="auto" w:fill="FFFFFF"/>
          <w:lang w:val="uz-Cyrl-UZ"/>
        </w:rPr>
        <w:t xml:space="preserve"> фоиз;</w:t>
      </w:r>
    </w:p>
    <w:p w:rsidR="000072E6" w:rsidRPr="005B0F04" w:rsidRDefault="00143CF4" w:rsidP="0004066E">
      <w:pPr>
        <w:spacing w:after="60"/>
        <w:ind w:firstLine="851"/>
        <w:rPr>
          <w:shd w:val="clear" w:color="auto" w:fill="FFFFFF"/>
          <w:lang w:val="uz-Cyrl-UZ"/>
        </w:rPr>
      </w:pPr>
      <w:r w:rsidRPr="005B0F04">
        <w:rPr>
          <w:shd w:val="clear" w:color="auto" w:fill="FFFFFF"/>
          <w:lang w:val="uz-Cyrl-UZ"/>
        </w:rPr>
        <w:t xml:space="preserve">Бошка юридик ва жисмоний шахслар </w:t>
      </w:r>
      <w:r w:rsidR="00560002">
        <w:rPr>
          <w:shd w:val="clear" w:color="auto" w:fill="FFFFFF"/>
          <w:lang w:val="uz-Cyrl-UZ"/>
        </w:rPr>
        <w:t>–</w:t>
      </w:r>
      <w:r w:rsidR="00D57F68">
        <w:rPr>
          <w:shd w:val="clear" w:color="auto" w:fill="FFFFFF"/>
          <w:lang w:val="uz-Cyrl-UZ"/>
        </w:rPr>
        <w:t>9</w:t>
      </w:r>
      <w:r w:rsidR="001F3CD8">
        <w:rPr>
          <w:shd w:val="clear" w:color="auto" w:fill="FFFFFF"/>
          <w:lang w:val="uz-Cyrl-UZ"/>
        </w:rPr>
        <w:t>3</w:t>
      </w:r>
      <w:r w:rsidR="00560002">
        <w:rPr>
          <w:shd w:val="clear" w:color="auto" w:fill="FFFFFF"/>
          <w:lang w:val="uz-Cyrl-UZ"/>
        </w:rPr>
        <w:t>,</w:t>
      </w:r>
      <w:r w:rsidR="00D57F68">
        <w:rPr>
          <w:shd w:val="clear" w:color="auto" w:fill="FFFFFF"/>
          <w:lang w:val="uz-Cyrl-UZ"/>
        </w:rPr>
        <w:t>05</w:t>
      </w:r>
      <w:r w:rsidRPr="005B0F04">
        <w:rPr>
          <w:shd w:val="clear" w:color="auto" w:fill="FFFFFF"/>
          <w:lang w:val="uz-Cyrl-UZ"/>
        </w:rPr>
        <w:t xml:space="preserve"> фоиз</w:t>
      </w:r>
    </w:p>
    <w:p w:rsidR="002B41BA" w:rsidRPr="005B0F04" w:rsidRDefault="002B41BA" w:rsidP="0004066E">
      <w:pPr>
        <w:spacing w:after="60"/>
        <w:ind w:firstLine="851"/>
        <w:rPr>
          <w:shd w:val="clear" w:color="auto" w:fill="FFFFFF"/>
          <w:lang w:val="uz-Cyrl-UZ"/>
        </w:rPr>
      </w:pPr>
      <w:r w:rsidRPr="005B0F04">
        <w:rPr>
          <w:shd w:val="clear" w:color="auto" w:fill="FFFFFF"/>
          <w:lang w:val="uz-Cyrl-UZ"/>
        </w:rPr>
        <w:t>Устав фондининг миқдори хисобот йилининг охирига қонунчиликда белгиланган миқдорда шакллантирилган.</w:t>
      </w:r>
    </w:p>
    <w:p w:rsidR="002B41BA" w:rsidRPr="005B0F04" w:rsidRDefault="002B41BA" w:rsidP="0004066E">
      <w:pPr>
        <w:spacing w:after="60"/>
        <w:ind w:firstLine="851"/>
        <w:rPr>
          <w:shd w:val="clear" w:color="auto" w:fill="FFFFFF"/>
          <w:lang w:val="uz-Cyrl-UZ"/>
        </w:rPr>
      </w:pPr>
      <w:r w:rsidRPr="005B0F04">
        <w:rPr>
          <w:shd w:val="clear" w:color="auto" w:fill="FFFFFF"/>
          <w:lang w:val="uz-Cyrl-UZ"/>
        </w:rPr>
        <w:t xml:space="preserve">Резерв капитали йил охирига </w:t>
      </w:r>
      <w:r w:rsidR="00851DB9" w:rsidRPr="00046D82">
        <w:rPr>
          <w:color w:val="auto"/>
          <w:lang w:val="uz-Cyrl-UZ"/>
        </w:rPr>
        <w:t>2 870 923,2</w:t>
      </w:r>
      <w:r w:rsidRPr="005B0F04">
        <w:rPr>
          <w:shd w:val="clear" w:color="auto" w:fill="FFFFFF"/>
          <w:lang w:val="uz-Cyrl-UZ"/>
        </w:rPr>
        <w:t xml:space="preserve"> минг сўмни ташкил қилган.</w:t>
      </w:r>
    </w:p>
    <w:p w:rsidR="007D599F" w:rsidRPr="005B0F04" w:rsidRDefault="007D599F" w:rsidP="0004066E">
      <w:pPr>
        <w:spacing w:after="60"/>
        <w:ind w:firstLine="851"/>
        <w:rPr>
          <w:shd w:val="clear" w:color="auto" w:fill="FFFFFF"/>
          <w:lang w:val="uz-Cyrl-UZ"/>
        </w:rPr>
      </w:pPr>
      <w:r w:rsidRPr="005B0F04">
        <w:rPr>
          <w:b/>
          <w:shd w:val="clear" w:color="auto" w:fill="FFFFFF"/>
          <w:lang w:val="uz-Cyrl-UZ"/>
        </w:rPr>
        <w:t xml:space="preserve">Банкдаги ҳисоб рақамларда маблағлар харакати ва кредитлардан фойдаланиш. </w:t>
      </w:r>
      <w:r w:rsidRPr="005B0F04">
        <w:rPr>
          <w:shd w:val="clear" w:color="auto" w:fill="FFFFFF"/>
          <w:lang w:val="uz-Cyrl-UZ"/>
        </w:rPr>
        <w:t>Жамият ўз молия-хўжалик фаолиятини юритиш учун 20</w:t>
      </w:r>
      <w:r w:rsidR="00BA7D31" w:rsidRPr="005B0F04">
        <w:rPr>
          <w:shd w:val="clear" w:color="auto" w:fill="FFFFFF"/>
          <w:lang w:val="uz-Cyrl-UZ"/>
        </w:rPr>
        <w:t>2</w:t>
      </w:r>
      <w:r w:rsidR="00D57F68">
        <w:rPr>
          <w:shd w:val="clear" w:color="auto" w:fill="FFFFFF"/>
          <w:lang w:val="uz-Cyrl-UZ"/>
        </w:rPr>
        <w:t>5</w:t>
      </w:r>
      <w:r w:rsidR="00BA7D31" w:rsidRPr="005B0F04">
        <w:rPr>
          <w:shd w:val="clear" w:color="auto" w:fill="FFFFFF"/>
          <w:lang w:val="uz-Cyrl-UZ"/>
        </w:rPr>
        <w:t xml:space="preserve"> йил</w:t>
      </w:r>
      <w:r w:rsidR="001F3CD8">
        <w:rPr>
          <w:shd w:val="clear" w:color="auto" w:fill="FFFFFF"/>
          <w:lang w:val="uz-Cyrl-UZ"/>
        </w:rPr>
        <w:t xml:space="preserve"> </w:t>
      </w:r>
      <w:r w:rsidR="00A823F7" w:rsidRPr="005B0F04">
        <w:rPr>
          <w:shd w:val="clear" w:color="auto" w:fill="FFFFFF"/>
          <w:lang w:val="uz-Cyrl-UZ"/>
        </w:rPr>
        <w:t>да</w:t>
      </w:r>
      <w:r w:rsidR="001F3CD8">
        <w:rPr>
          <w:shd w:val="clear" w:color="auto" w:fill="FFFFFF"/>
          <w:lang w:val="uz-Cyrl-UZ"/>
        </w:rPr>
        <w:t>вомида</w:t>
      </w:r>
      <w:r w:rsidR="00A823F7" w:rsidRPr="005B0F04">
        <w:rPr>
          <w:shd w:val="clear" w:color="auto" w:fill="FFFFFF"/>
          <w:lang w:val="uz-Cyrl-UZ"/>
        </w:rPr>
        <w:t xml:space="preserve"> </w:t>
      </w:r>
      <w:r w:rsidRPr="005B0F04">
        <w:rPr>
          <w:shd w:val="clear" w:color="auto" w:fill="FFFFFF"/>
          <w:lang w:val="uz-Cyrl-UZ"/>
        </w:rPr>
        <w:t>АТБ «</w:t>
      </w:r>
      <w:r w:rsidR="00A823F7" w:rsidRPr="005B0F04">
        <w:rPr>
          <w:shd w:val="clear" w:color="auto" w:fill="FFFFFF"/>
          <w:lang w:val="uz-Cyrl-UZ"/>
        </w:rPr>
        <w:t>Ипак йули</w:t>
      </w:r>
      <w:r w:rsidRPr="005B0F04">
        <w:rPr>
          <w:shd w:val="clear" w:color="auto" w:fill="FFFFFF"/>
          <w:lang w:val="uz-Cyrl-UZ"/>
        </w:rPr>
        <w:t xml:space="preserve"> банк» Янгийўл филиалидаги </w:t>
      </w:r>
      <w:r w:rsidR="00D57F68">
        <w:rPr>
          <w:shd w:val="clear" w:color="auto" w:fill="FFFFFF"/>
          <w:lang w:val="uz-Cyrl-UZ"/>
        </w:rPr>
        <w:t xml:space="preserve">ва АКБ Капиталбанк </w:t>
      </w:r>
      <w:r w:rsidRPr="005B0F04">
        <w:rPr>
          <w:shd w:val="clear" w:color="auto" w:fill="FFFFFF"/>
          <w:lang w:val="uz-Cyrl-UZ"/>
        </w:rPr>
        <w:t xml:space="preserve">ҳисоб-рақамларида </w:t>
      </w:r>
      <w:r w:rsidR="001F3CD8">
        <w:rPr>
          <w:shd w:val="clear" w:color="auto" w:fill="FFFFFF"/>
          <w:lang w:val="uz-Cyrl-UZ"/>
        </w:rPr>
        <w:t>фаолият</w:t>
      </w:r>
      <w:r w:rsidRPr="005B0F04">
        <w:rPr>
          <w:shd w:val="clear" w:color="auto" w:fill="FFFFFF"/>
          <w:lang w:val="uz-Cyrl-UZ"/>
        </w:rPr>
        <w:t xml:space="preserve"> юритган.</w:t>
      </w:r>
    </w:p>
    <w:p w:rsidR="007D599F" w:rsidRPr="005B0F04" w:rsidRDefault="007D599F" w:rsidP="0004066E">
      <w:pPr>
        <w:spacing w:after="60"/>
        <w:ind w:firstLine="851"/>
        <w:rPr>
          <w:shd w:val="clear" w:color="auto" w:fill="FFFFFF"/>
          <w:lang w:val="uz-Cyrl-UZ"/>
        </w:rPr>
      </w:pPr>
      <w:r w:rsidRPr="005B0F04">
        <w:rPr>
          <w:shd w:val="clear" w:color="auto" w:fill="FFFFFF"/>
          <w:lang w:val="uz-Cyrl-UZ"/>
        </w:rPr>
        <w:t>Жамиятнинг барча ҳисоб-рақамидаги пул кирим чиқимига оид ҳужжатлар тафтиш қилинганда белгиланган тартибда муомалалар амалга оширилган кирим чиқимлар банк кўчирмалари тузилган бухгалтерия проводкалар ва бош китоб маълумотлари бир бирига мос келиши аниқлан</w:t>
      </w:r>
      <w:r w:rsidR="00BA7D31" w:rsidRPr="005B0F04">
        <w:rPr>
          <w:shd w:val="clear" w:color="auto" w:fill="FFFFFF"/>
          <w:lang w:val="uz-Cyrl-UZ"/>
        </w:rPr>
        <w:t>ган.</w:t>
      </w:r>
    </w:p>
    <w:p w:rsidR="00035FE5" w:rsidRPr="005B0F04" w:rsidRDefault="00143CF4" w:rsidP="0004066E">
      <w:pPr>
        <w:spacing w:after="60"/>
        <w:ind w:firstLine="851"/>
        <w:rPr>
          <w:rStyle w:val="apple-converted-space"/>
          <w:shd w:val="clear" w:color="auto" w:fill="FFFFFF"/>
          <w:lang w:val="uz-Cyrl-UZ"/>
        </w:rPr>
      </w:pPr>
      <w:r w:rsidRPr="005B0F04">
        <w:rPr>
          <w:b/>
          <w:shd w:val="clear" w:color="auto" w:fill="FFFFFF"/>
          <w:lang w:val="uz-Cyrl-UZ"/>
        </w:rPr>
        <w:lastRenderedPageBreak/>
        <w:t>Ходимларга иш ҳақи ҳисоблаш ва тўловлар бўйича</w:t>
      </w:r>
      <w:r w:rsidRPr="005B0F04">
        <w:rPr>
          <w:shd w:val="clear" w:color="auto" w:fill="FFFFFF"/>
          <w:lang w:val="uz-Cyrl-UZ"/>
        </w:rPr>
        <w:t>.</w:t>
      </w:r>
      <w:r w:rsidR="00035FE5" w:rsidRPr="005B0F04">
        <w:rPr>
          <w:shd w:val="clear" w:color="auto" w:fill="FFFFFF"/>
          <w:lang w:val="uz-Cyrl-UZ"/>
        </w:rPr>
        <w:t xml:space="preserve"> </w:t>
      </w:r>
      <w:r w:rsidRPr="005B0F04">
        <w:rPr>
          <w:shd w:val="clear" w:color="auto" w:fill="FFFFFF"/>
          <w:lang w:val="uz-Cyrl-UZ"/>
        </w:rPr>
        <w:t>Жамиятнинг мехнат хисоботи б</w:t>
      </w:r>
      <w:r w:rsidR="00035FE5" w:rsidRPr="005B0F04">
        <w:rPr>
          <w:shd w:val="clear" w:color="auto" w:fill="FFFFFF"/>
          <w:lang w:val="uz-Cyrl-UZ"/>
        </w:rPr>
        <w:t>ў</w:t>
      </w:r>
      <w:r w:rsidRPr="005B0F04">
        <w:rPr>
          <w:shd w:val="clear" w:color="auto" w:fill="FFFFFF"/>
          <w:lang w:val="uz-Cyrl-UZ"/>
        </w:rPr>
        <w:t>йича 20</w:t>
      </w:r>
      <w:r w:rsidR="00BA7D31" w:rsidRPr="005B0F04">
        <w:rPr>
          <w:shd w:val="clear" w:color="auto" w:fill="FFFFFF"/>
          <w:lang w:val="uz-Cyrl-UZ"/>
        </w:rPr>
        <w:t>2</w:t>
      </w:r>
      <w:r w:rsidR="00D57F68">
        <w:rPr>
          <w:shd w:val="clear" w:color="auto" w:fill="FFFFFF"/>
          <w:lang w:val="uz-Cyrl-UZ"/>
        </w:rPr>
        <w:t>5</w:t>
      </w:r>
      <w:r w:rsidRPr="005B0F04">
        <w:rPr>
          <w:shd w:val="clear" w:color="auto" w:fill="FFFFFF"/>
          <w:lang w:val="uz-Cyrl-UZ"/>
        </w:rPr>
        <w:t xml:space="preserve"> йил давомида ўртача </w:t>
      </w:r>
      <w:r w:rsidR="001F3CD8">
        <w:rPr>
          <w:shd w:val="clear" w:color="auto" w:fill="FFFFFF"/>
          <w:lang w:val="uz-Cyrl-UZ"/>
        </w:rPr>
        <w:t>284</w:t>
      </w:r>
      <w:r w:rsidR="005F109D" w:rsidRPr="005B0F04">
        <w:rPr>
          <w:shd w:val="clear" w:color="auto" w:fill="FFFFFF"/>
          <w:lang w:val="uz-Cyrl-UZ"/>
        </w:rPr>
        <w:t xml:space="preserve"> </w:t>
      </w:r>
      <w:r w:rsidRPr="005B0F04">
        <w:rPr>
          <w:shd w:val="clear" w:color="auto" w:fill="FFFFFF"/>
          <w:lang w:val="uz-Cyrl-UZ"/>
        </w:rPr>
        <w:t>нафар ходим ишлаган.</w:t>
      </w:r>
      <w:r w:rsidRPr="005B0F04">
        <w:rPr>
          <w:rStyle w:val="apple-converted-space"/>
          <w:shd w:val="clear" w:color="auto" w:fill="FFFFFF"/>
          <w:lang w:val="uz-Cyrl-UZ"/>
        </w:rPr>
        <w:t> </w:t>
      </w:r>
    </w:p>
    <w:p w:rsidR="00035FE5" w:rsidRPr="005B0F04" w:rsidRDefault="00143CF4" w:rsidP="0004066E">
      <w:pPr>
        <w:spacing w:after="60"/>
        <w:ind w:firstLine="851"/>
        <w:rPr>
          <w:shd w:val="clear" w:color="auto" w:fill="FFFFFF"/>
          <w:lang w:val="uz-Cyrl-UZ"/>
        </w:rPr>
      </w:pPr>
      <w:r w:rsidRPr="005B0F04">
        <w:rPr>
          <w:shd w:val="clear" w:color="auto" w:fill="FFFFFF"/>
          <w:lang w:val="uz-Cyrl-UZ"/>
        </w:rPr>
        <w:t>Жамиятда 20</w:t>
      </w:r>
      <w:r w:rsidR="00BA7D31" w:rsidRPr="005B0F04">
        <w:rPr>
          <w:shd w:val="clear" w:color="auto" w:fill="FFFFFF"/>
          <w:lang w:val="uz-Cyrl-UZ"/>
        </w:rPr>
        <w:t>2</w:t>
      </w:r>
      <w:r w:rsidR="00D57F68">
        <w:rPr>
          <w:shd w:val="clear" w:color="auto" w:fill="FFFFFF"/>
          <w:lang w:val="uz-Cyrl-UZ"/>
        </w:rPr>
        <w:t>5</w:t>
      </w:r>
      <w:r w:rsidRPr="005B0F04">
        <w:rPr>
          <w:shd w:val="clear" w:color="auto" w:fill="FFFFFF"/>
          <w:lang w:val="uz-Cyrl-UZ"/>
        </w:rPr>
        <w:t xml:space="preserve"> йил</w:t>
      </w:r>
      <w:r w:rsidR="00035FE5" w:rsidRPr="005B0F04">
        <w:rPr>
          <w:shd w:val="clear" w:color="auto" w:fill="FFFFFF"/>
          <w:lang w:val="uz-Cyrl-UZ"/>
        </w:rPr>
        <w:t>да ходимларга ҳисобланган иш хақ</w:t>
      </w:r>
      <w:r w:rsidRPr="005B0F04">
        <w:rPr>
          <w:shd w:val="clear" w:color="auto" w:fill="FFFFFF"/>
          <w:lang w:val="uz-Cyrl-UZ"/>
        </w:rPr>
        <w:t>и ва унга тенглаштирилган тўловлар, иш вақтини ҳисобга олиш табеллари, жамият бошқарув буйруқлари, тўлов ҳужжатлари асосида хисобхонада ҳисоб-китоблар счётида юритиб борилган ва иш ҳақидан мажбурий ушланмалар, ходимларнинг иш ҳақи бўйича ўт</w:t>
      </w:r>
      <w:r w:rsidR="001F3CD8">
        <w:rPr>
          <w:shd w:val="clear" w:color="auto" w:fill="FFFFFF"/>
          <w:lang w:val="uz-Cyrl-UZ"/>
        </w:rPr>
        <w:t>к</w:t>
      </w:r>
      <w:r w:rsidRPr="005B0F04">
        <w:rPr>
          <w:shd w:val="clear" w:color="auto" w:fill="FFFFFF"/>
          <w:lang w:val="uz-Cyrl-UZ"/>
        </w:rPr>
        <w:t>азмалар, тўловла</w:t>
      </w:r>
      <w:r w:rsidR="00BA7D31" w:rsidRPr="005B0F04">
        <w:rPr>
          <w:shd w:val="clear" w:color="auto" w:fill="FFFFFF"/>
          <w:lang w:val="uz-Cyrl-UZ"/>
        </w:rPr>
        <w:t>р</w:t>
      </w:r>
      <w:r w:rsidRPr="005B0F04">
        <w:rPr>
          <w:shd w:val="clear" w:color="auto" w:fill="FFFFFF"/>
          <w:lang w:val="uz-Cyrl-UZ"/>
        </w:rPr>
        <w:t xml:space="preserve"> ойма-ой амалга оширилган тегишли ушланмалар қилинган. Ҳисобланган иш ҳақлари солиқ ҳисоб-китоблари белгиланган тартибда ҳисоб-китоб қилинган т</w:t>
      </w:r>
      <w:r w:rsidR="00035FE5" w:rsidRPr="005B0F04">
        <w:rPr>
          <w:shd w:val="clear" w:color="auto" w:fill="FFFFFF"/>
          <w:lang w:val="uz-Cyrl-UZ"/>
        </w:rPr>
        <w:t>афтиш</w:t>
      </w:r>
      <w:r w:rsidRPr="005B0F04">
        <w:rPr>
          <w:shd w:val="clear" w:color="auto" w:fill="FFFFFF"/>
          <w:lang w:val="uz-Cyrl-UZ"/>
        </w:rPr>
        <w:t xml:space="preserve">да </w:t>
      </w:r>
      <w:r w:rsidR="00BA7D31" w:rsidRPr="005B0F04">
        <w:rPr>
          <w:shd w:val="clear" w:color="auto" w:fill="FFFFFF"/>
          <w:lang w:val="uz-Cyrl-UZ"/>
        </w:rPr>
        <w:t xml:space="preserve">ва ички аудиторларнинг хисоботларида </w:t>
      </w:r>
      <w:r w:rsidRPr="005B0F04">
        <w:rPr>
          <w:shd w:val="clear" w:color="auto" w:fill="FFFFFF"/>
          <w:lang w:val="uz-Cyrl-UZ"/>
        </w:rPr>
        <w:t>фарқлар аниқланмади.</w:t>
      </w:r>
    </w:p>
    <w:p w:rsidR="00035FE5" w:rsidRPr="005B0F04" w:rsidRDefault="00143CF4" w:rsidP="00035FE5">
      <w:pPr>
        <w:ind w:firstLine="851"/>
        <w:rPr>
          <w:shd w:val="clear" w:color="auto" w:fill="FFFFFF"/>
          <w:lang w:val="uz-Cyrl-UZ"/>
        </w:rPr>
      </w:pPr>
      <w:r w:rsidRPr="005B0F04">
        <w:rPr>
          <w:b/>
          <w:shd w:val="clear" w:color="auto" w:fill="FFFFFF"/>
          <w:lang w:val="uz-Cyrl-UZ"/>
        </w:rPr>
        <w:t>Махсулотларни сотишдан тушумлар ва молиявий тафтиши</w:t>
      </w:r>
      <w:r w:rsidRPr="005B0F04">
        <w:rPr>
          <w:shd w:val="clear" w:color="auto" w:fill="FFFFFF"/>
          <w:lang w:val="uz-Cyrl-UZ"/>
        </w:rPr>
        <w:t>.</w:t>
      </w:r>
      <w:r w:rsidR="00035FE5" w:rsidRPr="005B0F04">
        <w:rPr>
          <w:shd w:val="clear" w:color="auto" w:fill="FFFFFF"/>
          <w:lang w:val="uz-Cyrl-UZ"/>
        </w:rPr>
        <w:t xml:space="preserve"> </w:t>
      </w:r>
      <w:r w:rsidRPr="005B0F04">
        <w:rPr>
          <w:shd w:val="clear" w:color="auto" w:fill="FFFFFF"/>
          <w:lang w:val="uz-Cyrl-UZ"/>
        </w:rPr>
        <w:t>Жамиятда 20</w:t>
      </w:r>
      <w:r w:rsidR="00BA7D31" w:rsidRPr="005B0F04">
        <w:rPr>
          <w:shd w:val="clear" w:color="auto" w:fill="FFFFFF"/>
          <w:lang w:val="uz-Cyrl-UZ"/>
        </w:rPr>
        <w:t>2</w:t>
      </w:r>
      <w:r w:rsidR="00D57F68">
        <w:rPr>
          <w:shd w:val="clear" w:color="auto" w:fill="FFFFFF"/>
          <w:lang w:val="uz-Cyrl-UZ"/>
        </w:rPr>
        <w:t>5</w:t>
      </w:r>
      <w:r w:rsidRPr="005B0F04">
        <w:rPr>
          <w:shd w:val="clear" w:color="auto" w:fill="FFFFFF"/>
          <w:lang w:val="uz-Cyrl-UZ"/>
        </w:rPr>
        <w:t xml:space="preserve"> йил якуни учун тузилган 2-сонли шакл «Молиявий натижалар тўғрисидаги хисоботни» йил давомида тузилган бухгалтерия хисоботлари, бош китоб билан таққослаб кўриб ўргангани</w:t>
      </w:r>
      <w:r w:rsidR="00035FE5" w:rsidRPr="005B0F04">
        <w:rPr>
          <w:shd w:val="clear" w:color="auto" w:fill="FFFFFF"/>
          <w:lang w:val="uz-Cyrl-UZ"/>
        </w:rPr>
        <w:t xml:space="preserve">лганда қуйидагилар </w:t>
      </w:r>
      <w:r w:rsidRPr="005B0F04">
        <w:rPr>
          <w:shd w:val="clear" w:color="auto" w:fill="FFFFFF"/>
          <w:lang w:val="uz-Cyrl-UZ"/>
        </w:rPr>
        <w:t>аниқланди</w:t>
      </w:r>
      <w:r w:rsidR="00035FE5" w:rsidRPr="005B0F04">
        <w:rPr>
          <w:shd w:val="clear" w:color="auto" w:fill="FFFFFF"/>
          <w:lang w:val="uz-Cyrl-UZ"/>
        </w:rPr>
        <w:t>.</w:t>
      </w:r>
    </w:p>
    <w:p w:rsidR="00035FE5" w:rsidRPr="00560002" w:rsidRDefault="00143CF4" w:rsidP="00035FE5">
      <w:pPr>
        <w:ind w:firstLine="851"/>
        <w:rPr>
          <w:shd w:val="clear" w:color="auto" w:fill="FFFFFF"/>
          <w:lang w:val="uz-Cyrl-UZ"/>
        </w:rPr>
      </w:pPr>
      <w:r w:rsidRPr="00560002">
        <w:rPr>
          <w:shd w:val="clear" w:color="auto" w:fill="FFFFFF"/>
          <w:lang w:val="uz-Cyrl-UZ"/>
        </w:rPr>
        <w:t>Жамиятнинг 20</w:t>
      </w:r>
      <w:r w:rsidR="00BA7D31" w:rsidRPr="00560002">
        <w:rPr>
          <w:shd w:val="clear" w:color="auto" w:fill="FFFFFF"/>
          <w:lang w:val="uz-Cyrl-UZ"/>
        </w:rPr>
        <w:t>2</w:t>
      </w:r>
      <w:r w:rsidR="00D57F68">
        <w:rPr>
          <w:shd w:val="clear" w:color="auto" w:fill="FFFFFF"/>
          <w:lang w:val="uz-Cyrl-UZ"/>
        </w:rPr>
        <w:t>5</w:t>
      </w:r>
      <w:r w:rsidRPr="00560002">
        <w:rPr>
          <w:shd w:val="clear" w:color="auto" w:fill="FFFFFF"/>
          <w:lang w:val="uz-Cyrl-UZ"/>
        </w:rPr>
        <w:t xml:space="preserve"> йил якуни бўйича молиявий натижалари қуйидагича бўлган:</w:t>
      </w:r>
    </w:p>
    <w:p w:rsidR="00035FE5" w:rsidRPr="00560002" w:rsidRDefault="00035FE5" w:rsidP="00035FE5">
      <w:pPr>
        <w:pStyle w:val="a3"/>
        <w:numPr>
          <w:ilvl w:val="0"/>
          <w:numId w:val="2"/>
        </w:numPr>
      </w:pPr>
      <w:r w:rsidRPr="00560002">
        <w:rPr>
          <w:lang w:val="uz-Cyrl-UZ"/>
        </w:rPr>
        <w:t>Жами сотилган ма</w:t>
      </w:r>
      <w:r w:rsidR="00B65B4C">
        <w:rPr>
          <w:lang w:val="uz-Cyrl-UZ"/>
        </w:rPr>
        <w:t>ҳ</w:t>
      </w:r>
      <w:r w:rsidRPr="00560002">
        <w:rPr>
          <w:lang w:val="uz-Cyrl-UZ"/>
        </w:rPr>
        <w:t xml:space="preserve">сулот – </w:t>
      </w:r>
      <w:r w:rsidR="00D57F68">
        <w:rPr>
          <w:lang w:val="uz-Cyrl-UZ"/>
        </w:rPr>
        <w:t>483 471 436</w:t>
      </w:r>
      <w:r w:rsidRPr="00560002">
        <w:rPr>
          <w:lang w:val="uz-Cyrl-UZ"/>
        </w:rPr>
        <w:t xml:space="preserve"> минг сўм</w:t>
      </w:r>
    </w:p>
    <w:p w:rsidR="00035FE5" w:rsidRPr="00560002" w:rsidRDefault="00AF512B" w:rsidP="00035FE5">
      <w:pPr>
        <w:pStyle w:val="a3"/>
        <w:numPr>
          <w:ilvl w:val="0"/>
          <w:numId w:val="2"/>
        </w:numPr>
      </w:pPr>
      <w:r w:rsidRPr="00560002">
        <w:rPr>
          <w:shd w:val="clear" w:color="auto" w:fill="FFFFFF"/>
          <w:lang w:val="uz-Cyrl-UZ"/>
        </w:rPr>
        <w:t xml:space="preserve">Махсулотларни сотишдан тушган соф тушум </w:t>
      </w:r>
      <w:r w:rsidRPr="00560002">
        <w:rPr>
          <w:lang w:val="uz-Cyrl-UZ"/>
        </w:rPr>
        <w:t xml:space="preserve">– </w:t>
      </w:r>
      <w:r w:rsidR="00D57F68">
        <w:rPr>
          <w:lang w:val="uz-Cyrl-UZ"/>
        </w:rPr>
        <w:t>225 437 116</w:t>
      </w:r>
      <w:r w:rsidRPr="00560002">
        <w:rPr>
          <w:lang w:val="uz-Cyrl-UZ"/>
        </w:rPr>
        <w:t xml:space="preserve"> минг сўм</w:t>
      </w:r>
    </w:p>
    <w:p w:rsidR="00035FE5" w:rsidRPr="00560002" w:rsidRDefault="00143CF4" w:rsidP="00035FE5">
      <w:pPr>
        <w:pStyle w:val="a3"/>
        <w:numPr>
          <w:ilvl w:val="0"/>
          <w:numId w:val="2"/>
        </w:numPr>
      </w:pPr>
      <w:r w:rsidRPr="00560002">
        <w:rPr>
          <w:shd w:val="clear" w:color="auto" w:fill="FFFFFF"/>
          <w:lang w:val="uz-Cyrl-UZ"/>
        </w:rPr>
        <w:t xml:space="preserve">Махсулот таннархи </w:t>
      </w:r>
      <w:r w:rsidR="00AF512B" w:rsidRPr="00560002">
        <w:rPr>
          <w:shd w:val="clear" w:color="auto" w:fill="FFFFFF"/>
          <w:lang w:val="uz-Cyrl-UZ"/>
        </w:rPr>
        <w:t>–</w:t>
      </w:r>
      <w:r w:rsidRPr="00560002">
        <w:rPr>
          <w:shd w:val="clear" w:color="auto" w:fill="FFFFFF"/>
          <w:lang w:val="uz-Cyrl-UZ"/>
        </w:rPr>
        <w:t xml:space="preserve"> </w:t>
      </w:r>
      <w:r w:rsidR="00D57F68">
        <w:rPr>
          <w:shd w:val="clear" w:color="auto" w:fill="FFFFFF"/>
          <w:lang w:val="uz-Cyrl-UZ"/>
        </w:rPr>
        <w:t>187 959 685</w:t>
      </w:r>
      <w:r w:rsidR="00BB0577" w:rsidRPr="00560002">
        <w:rPr>
          <w:lang w:val="uz-Cyrl-UZ"/>
        </w:rPr>
        <w:t xml:space="preserve"> </w:t>
      </w:r>
      <w:r w:rsidRPr="00560002">
        <w:rPr>
          <w:shd w:val="clear" w:color="auto" w:fill="FFFFFF"/>
          <w:lang w:val="uz-Cyrl-UZ"/>
        </w:rPr>
        <w:t>минг сўм.</w:t>
      </w:r>
    </w:p>
    <w:p w:rsidR="00035FE5" w:rsidRPr="00560002" w:rsidRDefault="00143CF4" w:rsidP="00035FE5">
      <w:pPr>
        <w:pStyle w:val="a3"/>
        <w:numPr>
          <w:ilvl w:val="0"/>
          <w:numId w:val="2"/>
        </w:numPr>
      </w:pPr>
      <w:r w:rsidRPr="00560002">
        <w:rPr>
          <w:shd w:val="clear" w:color="auto" w:fill="FFFFFF"/>
          <w:lang w:val="uz-Cyrl-UZ"/>
        </w:rPr>
        <w:t xml:space="preserve">Ялпи даромад </w:t>
      </w:r>
      <w:r w:rsidR="00D50A0E" w:rsidRPr="00560002">
        <w:rPr>
          <w:shd w:val="clear" w:color="auto" w:fill="FFFFFF"/>
          <w:lang w:val="uz-Cyrl-UZ"/>
        </w:rPr>
        <w:t xml:space="preserve">– </w:t>
      </w:r>
      <w:r w:rsidR="00D57F68">
        <w:rPr>
          <w:shd w:val="clear" w:color="auto" w:fill="FFFFFF"/>
          <w:lang w:val="uz-Cyrl-UZ"/>
        </w:rPr>
        <w:t>37 477 431</w:t>
      </w:r>
      <w:r w:rsidRPr="00560002">
        <w:rPr>
          <w:shd w:val="clear" w:color="auto" w:fill="FFFFFF"/>
          <w:lang w:val="uz-Cyrl-UZ"/>
        </w:rPr>
        <w:t xml:space="preserve"> минг сўм.</w:t>
      </w:r>
    </w:p>
    <w:p w:rsidR="00035FE5" w:rsidRPr="00560002" w:rsidRDefault="00143CF4" w:rsidP="00035FE5">
      <w:pPr>
        <w:pStyle w:val="a3"/>
        <w:numPr>
          <w:ilvl w:val="0"/>
          <w:numId w:val="2"/>
        </w:numPr>
      </w:pPr>
      <w:r w:rsidRPr="00560002">
        <w:rPr>
          <w:shd w:val="clear" w:color="auto" w:fill="FFFFFF"/>
          <w:lang w:val="uz-Cyrl-UZ"/>
        </w:rPr>
        <w:t>Давр харажатлари -</w:t>
      </w:r>
      <w:r w:rsidR="00D57F68">
        <w:rPr>
          <w:shd w:val="clear" w:color="auto" w:fill="FFFFFF"/>
          <w:lang w:val="uz-Cyrl-UZ"/>
        </w:rPr>
        <w:t>19 556 977</w:t>
      </w:r>
      <w:r w:rsidRPr="00560002">
        <w:rPr>
          <w:shd w:val="clear" w:color="auto" w:fill="FFFFFF"/>
          <w:lang w:val="uz-Cyrl-UZ"/>
        </w:rPr>
        <w:t xml:space="preserve"> минг сўм.</w:t>
      </w:r>
    </w:p>
    <w:p w:rsidR="00035FE5" w:rsidRPr="00560002" w:rsidRDefault="00143CF4" w:rsidP="00035FE5">
      <w:pPr>
        <w:pStyle w:val="a3"/>
        <w:numPr>
          <w:ilvl w:val="0"/>
          <w:numId w:val="2"/>
        </w:numPr>
      </w:pPr>
      <w:r w:rsidRPr="00560002">
        <w:rPr>
          <w:shd w:val="clear" w:color="auto" w:fill="FFFFFF"/>
          <w:lang w:val="uz-Cyrl-UZ"/>
        </w:rPr>
        <w:t xml:space="preserve">Умумий фаолиятнинг фойдаси </w:t>
      </w:r>
      <w:r w:rsidR="00851BD3" w:rsidRPr="00560002">
        <w:rPr>
          <w:shd w:val="clear" w:color="auto" w:fill="FFFFFF"/>
          <w:lang w:val="uz-Cyrl-UZ"/>
        </w:rPr>
        <w:t xml:space="preserve">– </w:t>
      </w:r>
      <w:r w:rsidR="00D57F68">
        <w:rPr>
          <w:shd w:val="clear" w:color="auto" w:fill="FFFFFF"/>
          <w:lang w:val="uz-Cyrl-UZ"/>
        </w:rPr>
        <w:t>2 60 516</w:t>
      </w:r>
      <w:r w:rsidRPr="00560002">
        <w:rPr>
          <w:shd w:val="clear" w:color="auto" w:fill="FFFFFF"/>
          <w:lang w:val="uz-Cyrl-UZ"/>
        </w:rPr>
        <w:t xml:space="preserve"> минг сўм.</w:t>
      </w:r>
    </w:p>
    <w:p w:rsidR="00083E54" w:rsidRPr="00560002" w:rsidRDefault="00083E54" w:rsidP="00035FE5">
      <w:pPr>
        <w:pStyle w:val="a3"/>
        <w:numPr>
          <w:ilvl w:val="0"/>
          <w:numId w:val="2"/>
        </w:numPr>
      </w:pPr>
      <w:r w:rsidRPr="00560002">
        <w:rPr>
          <w:shd w:val="clear" w:color="auto" w:fill="FFFFFF"/>
          <w:lang w:val="uz-Cyrl-UZ"/>
        </w:rPr>
        <w:t xml:space="preserve">Молиявий фаолият бўйича харажатлар – </w:t>
      </w:r>
      <w:r w:rsidR="00D57F68">
        <w:rPr>
          <w:shd w:val="clear" w:color="auto" w:fill="FFFFFF"/>
          <w:lang w:val="uz-Cyrl-UZ"/>
        </w:rPr>
        <w:t>3 836 736</w:t>
      </w:r>
      <w:r w:rsidRPr="00560002">
        <w:rPr>
          <w:shd w:val="clear" w:color="auto" w:fill="FFFFFF"/>
          <w:lang w:val="uz-Cyrl-UZ"/>
        </w:rPr>
        <w:t xml:space="preserve"> минг сўм</w:t>
      </w:r>
    </w:p>
    <w:p w:rsidR="00035FE5" w:rsidRPr="00560002" w:rsidRDefault="00143CF4" w:rsidP="00035FE5">
      <w:pPr>
        <w:pStyle w:val="a3"/>
        <w:numPr>
          <w:ilvl w:val="0"/>
          <w:numId w:val="2"/>
        </w:numPr>
      </w:pPr>
      <w:r w:rsidRPr="00560002">
        <w:rPr>
          <w:shd w:val="clear" w:color="auto" w:fill="FFFFFF"/>
          <w:lang w:val="uz-Cyrl-UZ"/>
        </w:rPr>
        <w:t xml:space="preserve">Ҳисобот даврининг соф фойдаси </w:t>
      </w:r>
      <w:r w:rsidR="00F819B0" w:rsidRPr="00560002">
        <w:rPr>
          <w:shd w:val="clear" w:color="auto" w:fill="FFFFFF"/>
          <w:lang w:val="uz-Cyrl-UZ"/>
        </w:rPr>
        <w:t xml:space="preserve">– </w:t>
      </w:r>
      <w:r w:rsidR="00D57F68">
        <w:rPr>
          <w:shd w:val="clear" w:color="auto" w:fill="FFFFFF"/>
          <w:lang w:val="uz-Cyrl-UZ"/>
        </w:rPr>
        <w:t xml:space="preserve">13 241 045 </w:t>
      </w:r>
      <w:r w:rsidRPr="00560002">
        <w:rPr>
          <w:shd w:val="clear" w:color="auto" w:fill="FFFFFF"/>
          <w:lang w:val="uz-Cyrl-UZ"/>
        </w:rPr>
        <w:t>минг сўм</w:t>
      </w:r>
    </w:p>
    <w:p w:rsidR="00AF512B" w:rsidRPr="00560002" w:rsidRDefault="00143CF4" w:rsidP="00AF512B">
      <w:pPr>
        <w:pStyle w:val="a3"/>
        <w:ind w:left="0" w:firstLine="851"/>
        <w:rPr>
          <w:shd w:val="clear" w:color="auto" w:fill="FFFFFF"/>
          <w:lang w:val="uz-Cyrl-UZ"/>
        </w:rPr>
      </w:pPr>
      <w:r w:rsidRPr="00560002">
        <w:rPr>
          <w:b/>
          <w:shd w:val="clear" w:color="auto" w:fill="FFFFFF"/>
          <w:lang w:val="uz-Cyrl-UZ"/>
        </w:rPr>
        <w:t>Солиқлар ва мажбурий тўловлар ҳисобланиши бўйича</w:t>
      </w:r>
      <w:r w:rsidRPr="00560002">
        <w:rPr>
          <w:shd w:val="clear" w:color="auto" w:fill="FFFFFF"/>
          <w:lang w:val="uz-Cyrl-UZ"/>
        </w:rPr>
        <w:t>.</w:t>
      </w:r>
      <w:r w:rsidR="00AF512B" w:rsidRPr="00560002">
        <w:rPr>
          <w:shd w:val="clear" w:color="auto" w:fill="FFFFFF"/>
          <w:lang w:val="uz-Cyrl-UZ"/>
        </w:rPr>
        <w:t xml:space="preserve"> </w:t>
      </w:r>
      <w:r w:rsidRPr="00560002">
        <w:rPr>
          <w:shd w:val="clear" w:color="auto" w:fill="FFFFFF"/>
          <w:lang w:val="uz-Cyrl-UZ"/>
        </w:rPr>
        <w:t>Жамиятда 20</w:t>
      </w:r>
      <w:r w:rsidR="00BA7D31" w:rsidRPr="00560002">
        <w:rPr>
          <w:shd w:val="clear" w:color="auto" w:fill="FFFFFF"/>
          <w:lang w:val="uz-Cyrl-UZ"/>
        </w:rPr>
        <w:t>2</w:t>
      </w:r>
      <w:r w:rsidR="00D57F68">
        <w:rPr>
          <w:shd w:val="clear" w:color="auto" w:fill="FFFFFF"/>
          <w:lang w:val="uz-Cyrl-UZ"/>
        </w:rPr>
        <w:t>5</w:t>
      </w:r>
      <w:r w:rsidRPr="00560002">
        <w:rPr>
          <w:shd w:val="clear" w:color="auto" w:fill="FFFFFF"/>
          <w:lang w:val="uz-Cyrl-UZ"/>
        </w:rPr>
        <w:t xml:space="preserve"> йил тузилган баланс ва бошқа ҳисоботлар якуни бўйича Давлат Солиқ органларига </w:t>
      </w:r>
      <w:r w:rsidR="00AF512B" w:rsidRPr="00560002">
        <w:rPr>
          <w:shd w:val="clear" w:color="auto" w:fill="FFFFFF"/>
          <w:lang w:val="uz-Cyrl-UZ"/>
        </w:rPr>
        <w:t>қ</w:t>
      </w:r>
      <w:r w:rsidRPr="00560002">
        <w:rPr>
          <w:shd w:val="clear" w:color="auto" w:fill="FFFFFF"/>
          <w:lang w:val="uz-Cyrl-UZ"/>
        </w:rPr>
        <w:t>уйидаги солиқлар бўйича ҳисоботлар тузилиб, ўз вақтида тафтиш давомида солиқлар ва мажбурий тўловларни ҳисобланиши Солиқ кодексининг талабларидан келиб чиқ</w:t>
      </w:r>
      <w:r w:rsidR="00AF512B" w:rsidRPr="00560002">
        <w:rPr>
          <w:shd w:val="clear" w:color="auto" w:fill="FFFFFF"/>
          <w:lang w:val="uz-Cyrl-UZ"/>
        </w:rPr>
        <w:t>қ</w:t>
      </w:r>
      <w:r w:rsidRPr="00560002">
        <w:rPr>
          <w:shd w:val="clear" w:color="auto" w:fill="FFFFFF"/>
          <w:lang w:val="uz-Cyrl-UZ"/>
        </w:rPr>
        <w:t>ан ҳолда амалга оширилганлиги аниқланди. Текшириш давомида соликлар ва мажбурий т</w:t>
      </w:r>
      <w:r w:rsidR="00AF512B" w:rsidRPr="00560002">
        <w:rPr>
          <w:shd w:val="clear" w:color="auto" w:fill="FFFFFF"/>
          <w:lang w:val="uz-Cyrl-UZ"/>
        </w:rPr>
        <w:t>ў</w:t>
      </w:r>
      <w:r w:rsidRPr="00560002">
        <w:rPr>
          <w:shd w:val="clear" w:color="auto" w:fill="FFFFFF"/>
          <w:lang w:val="uz-Cyrl-UZ"/>
        </w:rPr>
        <w:t>ловларни хисобланишида фарклар аникланмади.</w:t>
      </w:r>
      <w:r w:rsidR="00AF512B" w:rsidRPr="00560002">
        <w:rPr>
          <w:shd w:val="clear" w:color="auto" w:fill="FFFFFF"/>
          <w:lang w:val="uz-Cyrl-UZ"/>
        </w:rPr>
        <w:t xml:space="preserve"> </w:t>
      </w:r>
    </w:p>
    <w:p w:rsidR="00AF512B" w:rsidRPr="00560002" w:rsidRDefault="00DF5F84" w:rsidP="00AF512B">
      <w:pPr>
        <w:pStyle w:val="a3"/>
        <w:numPr>
          <w:ilvl w:val="0"/>
          <w:numId w:val="3"/>
        </w:numPr>
        <w:rPr>
          <w:shd w:val="clear" w:color="auto" w:fill="FFFFFF"/>
          <w:lang w:val="uz-Cyrl-UZ"/>
        </w:rPr>
      </w:pPr>
      <w:r w:rsidRPr="00560002">
        <w:rPr>
          <w:shd w:val="clear" w:color="auto" w:fill="FFFFFF"/>
          <w:lang w:val="uz-Cyrl-UZ"/>
        </w:rPr>
        <w:t>ҚҚС</w:t>
      </w:r>
      <w:r w:rsidR="00143CF4" w:rsidRPr="00560002">
        <w:rPr>
          <w:shd w:val="clear" w:color="auto" w:fill="FFFFFF"/>
          <w:lang w:val="uz-Cyrl-UZ"/>
        </w:rPr>
        <w:t xml:space="preserve"> </w:t>
      </w:r>
      <w:r w:rsidR="00083E54" w:rsidRPr="00560002">
        <w:rPr>
          <w:shd w:val="clear" w:color="auto" w:fill="FFFFFF"/>
          <w:lang w:val="uz-Cyrl-UZ"/>
        </w:rPr>
        <w:t>–</w:t>
      </w:r>
      <w:r w:rsidR="00143CF4" w:rsidRPr="00560002">
        <w:rPr>
          <w:shd w:val="clear" w:color="auto" w:fill="FFFFFF"/>
          <w:lang w:val="uz-Cyrl-UZ"/>
        </w:rPr>
        <w:t xml:space="preserve"> </w:t>
      </w:r>
      <w:r w:rsidR="00D57F68">
        <w:rPr>
          <w:shd w:val="clear" w:color="auto" w:fill="FFFFFF"/>
          <w:lang w:val="uz-Cyrl-UZ"/>
        </w:rPr>
        <w:t>32 721 240</w:t>
      </w:r>
      <w:r w:rsidR="00143CF4" w:rsidRPr="00560002">
        <w:rPr>
          <w:shd w:val="clear" w:color="auto" w:fill="FFFFFF"/>
          <w:lang w:val="uz-Cyrl-UZ"/>
        </w:rPr>
        <w:t xml:space="preserve"> минг сўм</w:t>
      </w:r>
      <w:r w:rsidR="006304AB" w:rsidRPr="00560002">
        <w:rPr>
          <w:shd w:val="clear" w:color="auto" w:fill="FFFFFF"/>
          <w:lang w:val="uz-Cyrl-UZ"/>
        </w:rPr>
        <w:t>,</w:t>
      </w:r>
    </w:p>
    <w:p w:rsidR="006304AB" w:rsidRPr="00560002" w:rsidRDefault="006304AB" w:rsidP="00AF512B">
      <w:pPr>
        <w:pStyle w:val="a3"/>
        <w:numPr>
          <w:ilvl w:val="0"/>
          <w:numId w:val="3"/>
        </w:numPr>
        <w:rPr>
          <w:shd w:val="clear" w:color="auto" w:fill="FFFFFF"/>
          <w:lang w:val="uz-Cyrl-UZ"/>
        </w:rPr>
      </w:pPr>
      <w:r w:rsidRPr="00560002">
        <w:rPr>
          <w:shd w:val="clear" w:color="auto" w:fill="FFFFFF"/>
          <w:lang w:val="uz-Cyrl-UZ"/>
        </w:rPr>
        <w:t xml:space="preserve">акциз солиғи – </w:t>
      </w:r>
      <w:r w:rsidR="00D57F68">
        <w:rPr>
          <w:shd w:val="clear" w:color="auto" w:fill="FFFFFF"/>
          <w:lang w:val="uz-Cyrl-UZ"/>
        </w:rPr>
        <w:t>206 235 462</w:t>
      </w:r>
      <w:r w:rsidRPr="00560002">
        <w:rPr>
          <w:shd w:val="clear" w:color="auto" w:fill="FFFFFF"/>
          <w:lang w:val="uz-Cyrl-UZ"/>
        </w:rPr>
        <w:t xml:space="preserve"> минг сўм,</w:t>
      </w:r>
    </w:p>
    <w:p w:rsidR="00AF512B" w:rsidRPr="00560002" w:rsidRDefault="00143CF4" w:rsidP="00AF512B">
      <w:pPr>
        <w:pStyle w:val="a3"/>
        <w:numPr>
          <w:ilvl w:val="0"/>
          <w:numId w:val="3"/>
        </w:numPr>
        <w:rPr>
          <w:shd w:val="clear" w:color="auto" w:fill="FFFFFF"/>
          <w:lang w:val="uz-Cyrl-UZ"/>
        </w:rPr>
      </w:pPr>
      <w:proofErr w:type="spellStart"/>
      <w:r w:rsidRPr="00560002">
        <w:rPr>
          <w:shd w:val="clear" w:color="auto" w:fill="FFFFFF"/>
        </w:rPr>
        <w:t>ягона</w:t>
      </w:r>
      <w:proofErr w:type="spellEnd"/>
      <w:r w:rsidRPr="00560002">
        <w:rPr>
          <w:shd w:val="clear" w:color="auto" w:fill="FFFFFF"/>
        </w:rPr>
        <w:t xml:space="preserve"> </w:t>
      </w:r>
      <w:proofErr w:type="spellStart"/>
      <w:r w:rsidRPr="00560002">
        <w:rPr>
          <w:shd w:val="clear" w:color="auto" w:fill="FFFFFF"/>
        </w:rPr>
        <w:t>ижтимоий</w:t>
      </w:r>
      <w:proofErr w:type="spellEnd"/>
      <w:r w:rsidRPr="00560002">
        <w:rPr>
          <w:shd w:val="clear" w:color="auto" w:fill="FFFFFF"/>
        </w:rPr>
        <w:t xml:space="preserve"> </w:t>
      </w:r>
      <w:proofErr w:type="spellStart"/>
      <w:r w:rsidRPr="00560002">
        <w:rPr>
          <w:shd w:val="clear" w:color="auto" w:fill="FFFFFF"/>
        </w:rPr>
        <w:t>тўлов</w:t>
      </w:r>
      <w:proofErr w:type="spellEnd"/>
      <w:r w:rsidRPr="00560002">
        <w:rPr>
          <w:shd w:val="clear" w:color="auto" w:fill="FFFFFF"/>
        </w:rPr>
        <w:t xml:space="preserve"> </w:t>
      </w:r>
      <w:r w:rsidR="00441A99" w:rsidRPr="00560002">
        <w:rPr>
          <w:shd w:val="clear" w:color="auto" w:fill="FFFFFF"/>
        </w:rPr>
        <w:t>–</w:t>
      </w:r>
      <w:r w:rsidRPr="00560002">
        <w:rPr>
          <w:shd w:val="clear" w:color="auto" w:fill="FFFFFF"/>
        </w:rPr>
        <w:t xml:space="preserve"> </w:t>
      </w:r>
      <w:r w:rsidR="00D57F68">
        <w:rPr>
          <w:shd w:val="clear" w:color="auto" w:fill="FFFFFF"/>
          <w:lang w:val="uz-Cyrl-UZ"/>
        </w:rPr>
        <w:t>3 086 115</w:t>
      </w:r>
      <w:r w:rsidRPr="00560002">
        <w:rPr>
          <w:shd w:val="clear" w:color="auto" w:fill="FFFFFF"/>
        </w:rPr>
        <w:t xml:space="preserve"> </w:t>
      </w:r>
      <w:proofErr w:type="spellStart"/>
      <w:r w:rsidRPr="00560002">
        <w:rPr>
          <w:shd w:val="clear" w:color="auto" w:fill="FFFFFF"/>
        </w:rPr>
        <w:t>минг</w:t>
      </w:r>
      <w:proofErr w:type="spellEnd"/>
      <w:r w:rsidRPr="00560002">
        <w:rPr>
          <w:shd w:val="clear" w:color="auto" w:fill="FFFFFF"/>
        </w:rPr>
        <w:t xml:space="preserve"> </w:t>
      </w:r>
      <w:proofErr w:type="spellStart"/>
      <w:r w:rsidRPr="00560002">
        <w:rPr>
          <w:shd w:val="clear" w:color="auto" w:fill="FFFFFF"/>
        </w:rPr>
        <w:t>сў</w:t>
      </w:r>
      <w:proofErr w:type="gramStart"/>
      <w:r w:rsidRPr="00560002">
        <w:rPr>
          <w:shd w:val="clear" w:color="auto" w:fill="FFFFFF"/>
        </w:rPr>
        <w:t>м</w:t>
      </w:r>
      <w:proofErr w:type="spellEnd"/>
      <w:proofErr w:type="gramEnd"/>
      <w:r w:rsidR="006304AB" w:rsidRPr="00560002">
        <w:rPr>
          <w:shd w:val="clear" w:color="auto" w:fill="FFFFFF"/>
          <w:lang w:val="uz-Cyrl-UZ"/>
        </w:rPr>
        <w:t>,</w:t>
      </w:r>
    </w:p>
    <w:p w:rsidR="006304AB" w:rsidRPr="00560002" w:rsidRDefault="008C6D1C" w:rsidP="00AF512B">
      <w:pPr>
        <w:pStyle w:val="a3"/>
        <w:numPr>
          <w:ilvl w:val="0"/>
          <w:numId w:val="3"/>
        </w:numPr>
        <w:rPr>
          <w:shd w:val="clear" w:color="auto" w:fill="FFFFFF"/>
          <w:lang w:val="uz-Cyrl-UZ"/>
        </w:rPr>
      </w:pPr>
      <w:r w:rsidRPr="00560002">
        <w:rPr>
          <w:shd w:val="clear" w:color="auto" w:fill="FFFFFF"/>
          <w:lang w:val="uz-Cyrl-UZ"/>
        </w:rPr>
        <w:t>даромад солиғи</w:t>
      </w:r>
      <w:r w:rsidR="006304AB" w:rsidRPr="00560002">
        <w:rPr>
          <w:shd w:val="clear" w:color="auto" w:fill="FFFFFF"/>
          <w:lang w:val="uz-Cyrl-UZ"/>
        </w:rPr>
        <w:t xml:space="preserve"> </w:t>
      </w:r>
      <w:r w:rsidR="00BB5DD6" w:rsidRPr="00560002">
        <w:rPr>
          <w:shd w:val="clear" w:color="auto" w:fill="FFFFFF"/>
          <w:lang w:val="uz-Cyrl-UZ"/>
        </w:rPr>
        <w:t xml:space="preserve">жисмоний шахслардан </w:t>
      </w:r>
      <w:r w:rsidR="006304AB" w:rsidRPr="00560002">
        <w:rPr>
          <w:shd w:val="clear" w:color="auto" w:fill="FFFFFF"/>
          <w:lang w:val="uz-Cyrl-UZ"/>
        </w:rPr>
        <w:t>–</w:t>
      </w:r>
      <w:r w:rsidRPr="00560002">
        <w:rPr>
          <w:shd w:val="clear" w:color="auto" w:fill="FFFFFF"/>
          <w:lang w:val="uz-Cyrl-UZ"/>
        </w:rPr>
        <w:t xml:space="preserve"> </w:t>
      </w:r>
      <w:r w:rsidR="00D57F68">
        <w:rPr>
          <w:shd w:val="clear" w:color="auto" w:fill="FFFFFF"/>
          <w:lang w:val="uz-Cyrl-UZ"/>
        </w:rPr>
        <w:t>3 094 018</w:t>
      </w:r>
      <w:r w:rsidR="006304AB" w:rsidRPr="00560002">
        <w:rPr>
          <w:shd w:val="clear" w:color="auto" w:fill="FFFFFF"/>
          <w:lang w:val="uz-Cyrl-UZ"/>
        </w:rPr>
        <w:t xml:space="preserve"> минг сўм,</w:t>
      </w:r>
    </w:p>
    <w:p w:rsidR="00556B20" w:rsidRPr="00560002" w:rsidRDefault="00556B20" w:rsidP="00AF512B">
      <w:pPr>
        <w:pStyle w:val="a3"/>
        <w:numPr>
          <w:ilvl w:val="0"/>
          <w:numId w:val="3"/>
        </w:numPr>
        <w:rPr>
          <w:shd w:val="clear" w:color="auto" w:fill="FFFFFF"/>
          <w:lang w:val="uz-Cyrl-UZ"/>
        </w:rPr>
      </w:pPr>
      <w:r w:rsidRPr="00560002">
        <w:rPr>
          <w:shd w:val="clear" w:color="auto" w:fill="FFFFFF"/>
          <w:lang w:val="uz-Cyrl-UZ"/>
        </w:rPr>
        <w:t xml:space="preserve">даромад солиғи </w:t>
      </w:r>
      <w:r w:rsidR="00BB5DD6" w:rsidRPr="00560002">
        <w:rPr>
          <w:shd w:val="clear" w:color="auto" w:fill="FFFFFF"/>
          <w:lang w:val="uz-Cyrl-UZ"/>
        </w:rPr>
        <w:t xml:space="preserve">юридик шахс </w:t>
      </w:r>
      <w:r w:rsidRPr="00560002">
        <w:rPr>
          <w:shd w:val="clear" w:color="auto" w:fill="FFFFFF"/>
          <w:lang w:val="uz-Cyrl-UZ"/>
        </w:rPr>
        <w:t xml:space="preserve">– </w:t>
      </w:r>
      <w:r w:rsidR="00D57F68">
        <w:rPr>
          <w:shd w:val="clear" w:color="auto" w:fill="FFFFFF"/>
          <w:lang w:val="uz-Cyrl-UZ"/>
        </w:rPr>
        <w:t>3 162 949</w:t>
      </w:r>
      <w:r w:rsidR="006475DD" w:rsidRPr="00560002">
        <w:rPr>
          <w:shd w:val="clear" w:color="auto" w:fill="FFFFFF"/>
          <w:lang w:val="uz-Cyrl-UZ"/>
        </w:rPr>
        <w:t xml:space="preserve"> </w:t>
      </w:r>
      <w:r w:rsidRPr="00560002">
        <w:rPr>
          <w:shd w:val="clear" w:color="auto" w:fill="FFFFFF"/>
          <w:lang w:val="uz-Cyrl-UZ"/>
        </w:rPr>
        <w:t xml:space="preserve"> минг сўм,</w:t>
      </w:r>
    </w:p>
    <w:p w:rsidR="00556B20" w:rsidRPr="00560002" w:rsidRDefault="00556B20" w:rsidP="00AF512B">
      <w:pPr>
        <w:pStyle w:val="a3"/>
        <w:numPr>
          <w:ilvl w:val="0"/>
          <w:numId w:val="3"/>
        </w:numPr>
        <w:rPr>
          <w:shd w:val="clear" w:color="auto" w:fill="FFFFFF"/>
          <w:lang w:val="uz-Cyrl-UZ"/>
        </w:rPr>
      </w:pPr>
      <w:r w:rsidRPr="00560002">
        <w:rPr>
          <w:shd w:val="clear" w:color="auto" w:fill="FFFFFF"/>
          <w:lang w:val="uz-Cyrl-UZ"/>
        </w:rPr>
        <w:t xml:space="preserve">бошқа солиқлар – </w:t>
      </w:r>
      <w:r w:rsidR="00D57F68">
        <w:rPr>
          <w:shd w:val="clear" w:color="auto" w:fill="FFFFFF"/>
          <w:lang w:val="uz-Cyrl-UZ"/>
        </w:rPr>
        <w:t>3 139 372</w:t>
      </w:r>
      <w:r w:rsidRPr="00560002">
        <w:rPr>
          <w:shd w:val="clear" w:color="auto" w:fill="FFFFFF"/>
          <w:lang w:val="uz-Cyrl-UZ"/>
        </w:rPr>
        <w:t xml:space="preserve"> минг сўм.</w:t>
      </w:r>
    </w:p>
    <w:p w:rsidR="00556B20" w:rsidRPr="00560002" w:rsidRDefault="00556B20" w:rsidP="00556B20">
      <w:pPr>
        <w:pStyle w:val="a3"/>
        <w:ind w:left="1571" w:firstLine="0"/>
        <w:rPr>
          <w:shd w:val="clear" w:color="auto" w:fill="FFFFFF"/>
          <w:lang w:val="uz-Cyrl-UZ"/>
        </w:rPr>
      </w:pPr>
      <w:r w:rsidRPr="00560002">
        <w:rPr>
          <w:shd w:val="clear" w:color="auto" w:fill="FFFFFF"/>
          <w:lang w:val="uz-Cyrl-UZ"/>
        </w:rPr>
        <w:t xml:space="preserve">Жами </w:t>
      </w:r>
      <w:r w:rsidR="002966ED" w:rsidRPr="00560002">
        <w:rPr>
          <w:shd w:val="clear" w:color="auto" w:fill="FFFFFF"/>
          <w:lang w:val="uz-Cyrl-UZ"/>
        </w:rPr>
        <w:t>–</w:t>
      </w:r>
      <w:r w:rsidRPr="00560002">
        <w:rPr>
          <w:shd w:val="clear" w:color="auto" w:fill="FFFFFF"/>
          <w:lang w:val="uz-Cyrl-UZ"/>
        </w:rPr>
        <w:t xml:space="preserve"> </w:t>
      </w:r>
      <w:r w:rsidR="00D57F68">
        <w:rPr>
          <w:shd w:val="clear" w:color="auto" w:fill="FFFFFF"/>
          <w:lang w:val="uz-Cyrl-UZ"/>
        </w:rPr>
        <w:t>251 439 156</w:t>
      </w:r>
      <w:r w:rsidRPr="00560002">
        <w:rPr>
          <w:shd w:val="clear" w:color="auto" w:fill="FFFFFF"/>
          <w:lang w:val="uz-Cyrl-UZ"/>
        </w:rPr>
        <w:t xml:space="preserve"> минг сўм хисобланган.</w:t>
      </w:r>
    </w:p>
    <w:p w:rsidR="00083A0A" w:rsidRPr="005B0F04" w:rsidRDefault="00143CF4" w:rsidP="00AF512B">
      <w:pPr>
        <w:pStyle w:val="a3"/>
        <w:ind w:left="0" w:firstLine="851"/>
        <w:rPr>
          <w:shd w:val="clear" w:color="auto" w:fill="FFFFFF"/>
          <w:lang w:val="uz-Cyrl-UZ"/>
        </w:rPr>
      </w:pPr>
      <w:r w:rsidRPr="00560002">
        <w:rPr>
          <w:shd w:val="clear" w:color="auto" w:fill="FFFFFF"/>
          <w:lang w:val="uz-Cyrl-UZ"/>
        </w:rPr>
        <w:t>Жамият ҳисобхонасида ҳисоб-китоб ишлари Ўзбекистон Республикасининг</w:t>
      </w:r>
      <w:r w:rsidRPr="005B0F04">
        <w:rPr>
          <w:shd w:val="clear" w:color="auto" w:fill="FFFFFF"/>
          <w:lang w:val="uz-Cyrl-UZ"/>
        </w:rPr>
        <w:t xml:space="preserve"> «Бухгалтерия ҳисоби тўғрисида»ги қонун талаблари асосида юритиб келинган ва компьютер билан тўлиқ таъминланган, барча ҳисоботлар интернет орқали электрон шаклида назорат қилувчи органларга </w:t>
      </w:r>
      <w:r w:rsidR="00AF512B" w:rsidRPr="005B0F04">
        <w:rPr>
          <w:shd w:val="clear" w:color="auto" w:fill="FFFFFF"/>
          <w:lang w:val="uz-Cyrl-UZ"/>
        </w:rPr>
        <w:t xml:space="preserve">ўз вақтида </w:t>
      </w:r>
      <w:r w:rsidRPr="005B0F04">
        <w:rPr>
          <w:shd w:val="clear" w:color="auto" w:fill="FFFFFF"/>
          <w:lang w:val="uz-Cyrl-UZ"/>
        </w:rPr>
        <w:t>тақдим этиб келин</w:t>
      </w:r>
      <w:r w:rsidR="00AF512B" w:rsidRPr="005B0F04">
        <w:rPr>
          <w:shd w:val="clear" w:color="auto" w:fill="FFFFFF"/>
          <w:lang w:val="uz-Cyrl-UZ"/>
        </w:rPr>
        <w:t>ган</w:t>
      </w:r>
      <w:r w:rsidRPr="005B0F04">
        <w:rPr>
          <w:shd w:val="clear" w:color="auto" w:fill="FFFFFF"/>
          <w:lang w:val="uz-Cyrl-UZ"/>
        </w:rPr>
        <w:t>.</w:t>
      </w:r>
      <w:r w:rsidR="00AF512B" w:rsidRPr="005B0F04">
        <w:rPr>
          <w:shd w:val="clear" w:color="auto" w:fill="FFFFFF"/>
          <w:lang w:val="uz-Cyrl-UZ"/>
        </w:rPr>
        <w:t xml:space="preserve"> </w:t>
      </w:r>
    </w:p>
    <w:p w:rsidR="00D76E99" w:rsidRPr="005B0F04" w:rsidRDefault="001E3150" w:rsidP="00D76E99">
      <w:pPr>
        <w:spacing w:before="60"/>
        <w:ind w:firstLine="708"/>
        <w:rPr>
          <w:lang w:val="uz-Cyrl-UZ"/>
        </w:rPr>
      </w:pPr>
      <w:r w:rsidRPr="005B0F04">
        <w:rPr>
          <w:b/>
          <w:shd w:val="clear" w:color="auto" w:fill="FFFFFF"/>
          <w:lang w:val="uz-Cyrl-UZ"/>
        </w:rPr>
        <w:t>Хомийлик тўловлари бўйича</w:t>
      </w:r>
      <w:r w:rsidRPr="005B0F04">
        <w:rPr>
          <w:shd w:val="clear" w:color="auto" w:fill="FFFFFF"/>
          <w:lang w:val="uz-Cyrl-UZ"/>
        </w:rPr>
        <w:t xml:space="preserve">. </w:t>
      </w:r>
      <w:r w:rsidR="00D76E99" w:rsidRPr="005B0F04">
        <w:rPr>
          <w:shd w:val="clear" w:color="auto" w:fill="FFFFFF"/>
          <w:lang w:val="uz-Cyrl-UZ"/>
        </w:rPr>
        <w:t xml:space="preserve">Хомийлик ва беғараз ёрдамлар </w:t>
      </w:r>
      <w:r w:rsidR="00D76E99" w:rsidRPr="005B0F04">
        <w:rPr>
          <w:lang w:val="uz-Cyrl-UZ"/>
        </w:rPr>
        <w:t xml:space="preserve">Ўзбекистон Республикасининг 2007 йил 2 майдаги “Хомийлик тўғрисида”ги ЎРҚ-96 сонли Қонуни ва </w:t>
      </w:r>
      <w:r w:rsidR="00D76E99" w:rsidRPr="005B0F04">
        <w:rPr>
          <w:shd w:val="clear" w:color="auto" w:fill="FFFFFF"/>
          <w:lang w:val="uz-Cyrl-UZ"/>
        </w:rPr>
        <w:t xml:space="preserve">жамият акциядорларининг </w:t>
      </w:r>
      <w:r w:rsidR="00D76E99" w:rsidRPr="003B4FDD">
        <w:rPr>
          <w:shd w:val="clear" w:color="auto" w:fill="FFFFFF"/>
          <w:lang w:val="uz-Cyrl-UZ"/>
        </w:rPr>
        <w:t>20</w:t>
      </w:r>
      <w:r w:rsidR="00D50A0E" w:rsidRPr="003B4FDD">
        <w:rPr>
          <w:shd w:val="clear" w:color="auto" w:fill="FFFFFF"/>
          <w:lang w:val="uz-Cyrl-UZ"/>
        </w:rPr>
        <w:t>20</w:t>
      </w:r>
      <w:r w:rsidR="00D76E99" w:rsidRPr="005B0F04">
        <w:rPr>
          <w:shd w:val="clear" w:color="auto" w:fill="FFFFFF"/>
          <w:lang w:val="uz-Cyrl-UZ"/>
        </w:rPr>
        <w:t xml:space="preserve"> йил 2</w:t>
      </w:r>
      <w:r w:rsidR="00D50A0E" w:rsidRPr="005B0F04">
        <w:rPr>
          <w:shd w:val="clear" w:color="auto" w:fill="FFFFFF"/>
          <w:lang w:val="uz-Cyrl-UZ"/>
        </w:rPr>
        <w:t>9</w:t>
      </w:r>
      <w:r w:rsidR="00D76E99" w:rsidRPr="005B0F04">
        <w:rPr>
          <w:shd w:val="clear" w:color="auto" w:fill="FFFFFF"/>
          <w:lang w:val="uz-Cyrl-UZ"/>
        </w:rPr>
        <w:t xml:space="preserve"> </w:t>
      </w:r>
      <w:r w:rsidR="00D50A0E" w:rsidRPr="005B0F04">
        <w:rPr>
          <w:shd w:val="clear" w:color="auto" w:fill="FFFFFF"/>
          <w:lang w:val="uz-Cyrl-UZ"/>
        </w:rPr>
        <w:t>июн</w:t>
      </w:r>
      <w:r w:rsidR="00D76E99" w:rsidRPr="005B0F04">
        <w:rPr>
          <w:shd w:val="clear" w:color="auto" w:fill="FFFFFF"/>
          <w:lang w:val="uz-Cyrl-UZ"/>
        </w:rPr>
        <w:t>даги умумий йиғилишида тасдиқланган “</w:t>
      </w:r>
      <w:r w:rsidR="00D76E99" w:rsidRPr="005B0F04">
        <w:rPr>
          <w:lang w:val="uz-Cyrl-UZ"/>
        </w:rPr>
        <w:t>“BIOKIMYO” АЖ нинг хомийлик ва беғараз ёрдам кўрсатиш шартлари, миқдори ва тартиби” га асосан амалга оширилади.</w:t>
      </w:r>
    </w:p>
    <w:p w:rsidR="001E3150" w:rsidRPr="005B0F04" w:rsidRDefault="00D76E99" w:rsidP="00D76E99">
      <w:pPr>
        <w:spacing w:before="60"/>
        <w:ind w:firstLine="708"/>
        <w:rPr>
          <w:shd w:val="clear" w:color="auto" w:fill="FFFFFF"/>
          <w:lang w:val="uz-Cyrl-UZ"/>
        </w:rPr>
      </w:pPr>
      <w:r w:rsidRPr="005B0F04">
        <w:rPr>
          <w:lang w:val="uz-Cyrl-UZ"/>
        </w:rPr>
        <w:t xml:space="preserve">Хисобот йили давомида жами </w:t>
      </w:r>
      <w:r w:rsidR="00D57F68">
        <w:rPr>
          <w:b/>
          <w:lang w:val="uz-Cyrl-UZ"/>
        </w:rPr>
        <w:t>146,28</w:t>
      </w:r>
      <w:r w:rsidR="005C006D" w:rsidRPr="00CF44C9">
        <w:rPr>
          <w:b/>
          <w:lang w:val="uz-Cyrl-UZ"/>
        </w:rPr>
        <w:t xml:space="preserve"> млн</w:t>
      </w:r>
      <w:r w:rsidR="005C006D" w:rsidRPr="005B0F04">
        <w:rPr>
          <w:lang w:val="uz-Cyrl-UZ"/>
        </w:rPr>
        <w:t xml:space="preserve"> </w:t>
      </w:r>
      <w:r w:rsidRPr="005B0F04">
        <w:rPr>
          <w:lang w:val="uz-Cyrl-UZ"/>
        </w:rPr>
        <w:t xml:space="preserve">сўм миқдорида Кузатув кенгашининг қарорлари асосида хомийлик ёрдами амалга оширилган. </w:t>
      </w:r>
      <w:r w:rsidR="001E3150" w:rsidRPr="005B0F04">
        <w:rPr>
          <w:shd w:val="clear" w:color="auto" w:fill="FFFFFF"/>
          <w:lang w:val="uz-Cyrl-UZ"/>
        </w:rPr>
        <w:t xml:space="preserve"> </w:t>
      </w:r>
    </w:p>
    <w:p w:rsidR="00083A0A" w:rsidRPr="005B0F04" w:rsidRDefault="00DF5F84" w:rsidP="00AF512B">
      <w:pPr>
        <w:pStyle w:val="a3"/>
        <w:ind w:left="0" w:firstLine="851"/>
        <w:rPr>
          <w:shd w:val="clear" w:color="auto" w:fill="FFFFFF"/>
          <w:lang w:val="uz-Cyrl-UZ"/>
        </w:rPr>
      </w:pPr>
      <w:r w:rsidRPr="005B0F04">
        <w:rPr>
          <w:b/>
          <w:shd w:val="clear" w:color="auto" w:fill="FFFFFF"/>
          <w:lang w:val="uz-Cyrl-UZ"/>
        </w:rPr>
        <w:t>Корпоратив бошқарув тизими аудити</w:t>
      </w:r>
      <w:r w:rsidRPr="005B0F04">
        <w:rPr>
          <w:shd w:val="clear" w:color="auto" w:fill="FFFFFF"/>
          <w:lang w:val="uz-Cyrl-UZ"/>
        </w:rPr>
        <w:t xml:space="preserve">. </w:t>
      </w:r>
      <w:r w:rsidR="00143CF4" w:rsidRPr="005B0F04">
        <w:rPr>
          <w:shd w:val="clear" w:color="auto" w:fill="FFFFFF"/>
          <w:lang w:val="uz-Cyrl-UZ"/>
        </w:rPr>
        <w:t>Жамиятда корпоратив бошқарув тизимини яратиш юзасидан ҳам ўтган ҳисобот йилида тегишли чора-тадбирлар белгиланган бўлиб, асосан жамиятнинг таъсис ҳужж</w:t>
      </w:r>
      <w:r w:rsidR="00AF512B" w:rsidRPr="005B0F04">
        <w:rPr>
          <w:shd w:val="clear" w:color="auto" w:fill="FFFFFF"/>
          <w:lang w:val="uz-Cyrl-UZ"/>
        </w:rPr>
        <w:t>а</w:t>
      </w:r>
      <w:r w:rsidR="00143CF4" w:rsidRPr="005B0F04">
        <w:rPr>
          <w:shd w:val="clear" w:color="auto" w:fill="FFFFFF"/>
          <w:lang w:val="uz-Cyrl-UZ"/>
        </w:rPr>
        <w:t>тлари</w:t>
      </w:r>
      <w:r w:rsidR="00083A0A" w:rsidRPr="005B0F04">
        <w:rPr>
          <w:shd w:val="clear" w:color="auto" w:fill="FFFFFF"/>
          <w:lang w:val="uz-Cyrl-UZ"/>
        </w:rPr>
        <w:t xml:space="preserve">  </w:t>
      </w:r>
      <w:r w:rsidR="00143CF4" w:rsidRPr="005B0F04">
        <w:rPr>
          <w:shd w:val="clear" w:color="auto" w:fill="FFFFFF"/>
          <w:lang w:val="uz-Cyrl-UZ"/>
        </w:rPr>
        <w:t xml:space="preserve">2014 йил 7 майда “Акциядорлик жамиятлари ва акциядорларнинг ҳуқуқларининг ҳимоя қилиш тўғрисида” ги Қонунига </w:t>
      </w:r>
      <w:r w:rsidR="00083A0A" w:rsidRPr="005B0F04">
        <w:rPr>
          <w:shd w:val="clear" w:color="auto" w:fill="FFFFFF"/>
          <w:lang w:val="uz-Cyrl-UZ"/>
        </w:rPr>
        <w:t xml:space="preserve">ва Корпоратив бошқарув кодекси талабларига </w:t>
      </w:r>
      <w:r w:rsidR="00143CF4" w:rsidRPr="005B0F04">
        <w:rPr>
          <w:shd w:val="clear" w:color="auto" w:fill="FFFFFF"/>
          <w:lang w:val="uz-Cyrl-UZ"/>
        </w:rPr>
        <w:t>мослаштирилган, жамиятнинг расмий веб</w:t>
      </w:r>
      <w:r w:rsidR="00AF512B" w:rsidRPr="005B0F04">
        <w:rPr>
          <w:shd w:val="clear" w:color="auto" w:fill="FFFFFF"/>
          <w:lang w:val="uz-Cyrl-UZ"/>
        </w:rPr>
        <w:t>-</w:t>
      </w:r>
      <w:r w:rsidR="00143CF4" w:rsidRPr="005B0F04">
        <w:rPr>
          <w:shd w:val="clear" w:color="auto" w:fill="FFFFFF"/>
          <w:lang w:val="uz-Cyrl-UZ"/>
        </w:rPr>
        <w:t>сайти яратил</w:t>
      </w:r>
      <w:r w:rsidR="00083A0A" w:rsidRPr="005B0F04">
        <w:rPr>
          <w:shd w:val="clear" w:color="auto" w:fill="FFFFFF"/>
          <w:lang w:val="uz-Cyrl-UZ"/>
        </w:rPr>
        <w:t>ган</w:t>
      </w:r>
      <w:r w:rsidR="00143CF4" w:rsidRPr="005B0F04">
        <w:rPr>
          <w:shd w:val="clear" w:color="auto" w:fill="FFFFFF"/>
          <w:lang w:val="uz-Cyrl-UZ"/>
        </w:rPr>
        <w:t xml:space="preserve">, </w:t>
      </w:r>
      <w:r w:rsidR="00143CF4" w:rsidRPr="005B0F04">
        <w:rPr>
          <w:shd w:val="clear" w:color="auto" w:fill="FFFFFF"/>
          <w:lang w:val="uz-Cyrl-UZ"/>
        </w:rPr>
        <w:lastRenderedPageBreak/>
        <w:t>жамиятга оид маълумотлар, содир бўладиган мухим маълумот ва янгиликлар мазкур веб</w:t>
      </w:r>
      <w:r w:rsidR="00AF512B" w:rsidRPr="005B0F04">
        <w:rPr>
          <w:shd w:val="clear" w:color="auto" w:fill="FFFFFF"/>
          <w:lang w:val="uz-Cyrl-UZ"/>
        </w:rPr>
        <w:t>-</w:t>
      </w:r>
      <w:r w:rsidR="00143CF4" w:rsidRPr="005B0F04">
        <w:rPr>
          <w:shd w:val="clear" w:color="auto" w:fill="FFFFFF"/>
          <w:lang w:val="uz-Cyrl-UZ"/>
        </w:rPr>
        <w:t>сайтга жойлаштирилиб келинган, жамият томонидан тузиладиган бухгалтерия ҳисоботлар, статистика органларига бериладиган ҳисоботларни электрон шаклида интернет тармоғидан фойдаланган ҳолда тақдим этилиши жорий этилган</w:t>
      </w:r>
      <w:r w:rsidR="00083A0A" w:rsidRPr="005B0F04">
        <w:rPr>
          <w:shd w:val="clear" w:color="auto" w:fill="FFFFFF"/>
          <w:lang w:val="uz-Cyrl-UZ"/>
        </w:rPr>
        <w:t>.</w:t>
      </w:r>
    </w:p>
    <w:p w:rsidR="00AF512B" w:rsidRPr="005B0F04" w:rsidRDefault="00083A0A" w:rsidP="00AF512B">
      <w:pPr>
        <w:pStyle w:val="a3"/>
        <w:ind w:left="0" w:firstLine="851"/>
        <w:rPr>
          <w:shd w:val="clear" w:color="auto" w:fill="FFFFFF"/>
          <w:lang w:val="uz-Cyrl-UZ"/>
        </w:rPr>
      </w:pPr>
      <w:r w:rsidRPr="005B0F04">
        <w:rPr>
          <w:shd w:val="clear" w:color="auto" w:fill="FFFFFF"/>
          <w:lang w:val="uz-Cyrl-UZ"/>
        </w:rPr>
        <w:t>Ж</w:t>
      </w:r>
      <w:r w:rsidR="00143CF4" w:rsidRPr="005B0F04">
        <w:rPr>
          <w:shd w:val="clear" w:color="auto" w:fill="FFFFFF"/>
          <w:lang w:val="uz-Cyrl-UZ"/>
        </w:rPr>
        <w:t>амият бошқарув органи томонидан доимий равишда белгиланган режа-топшириқларни бажариш, ортиқча харажатларни камайтириш, кўпроқ соф фойда олган холда, жамиятда ишлаб келаётган ишчи-ходимларнинг ижтимоий ҳимоялаш, уларнинг моддий ва маънавий рағбатлантирилиши юзасидан чоралар кўриб келинган.</w:t>
      </w:r>
    </w:p>
    <w:p w:rsidR="00AF512B" w:rsidRPr="005B0F04" w:rsidRDefault="00AF512B" w:rsidP="00172BC3">
      <w:pPr>
        <w:pStyle w:val="a3"/>
        <w:spacing w:after="120"/>
        <w:ind w:left="0" w:firstLine="851"/>
        <w:contextualSpacing w:val="0"/>
        <w:rPr>
          <w:lang w:val="uz-Cyrl-UZ"/>
        </w:rPr>
      </w:pPr>
      <w:r w:rsidRPr="005B0F04">
        <w:rPr>
          <w:shd w:val="clear" w:color="auto" w:fill="FFFFFF"/>
          <w:lang w:val="uz-Cyrl-UZ"/>
        </w:rPr>
        <w:t xml:space="preserve">Жамиятда Ўзбекистон Республикаси Президентининг 2015 йил 24 апрелдаги “Акциядорлик жамиятларида замонавий корпоратив бошқарув услубларини жорий этиш чора-тадбирлари тўғрисида” ги ПФ-4720-сонли Фармони, </w:t>
      </w:r>
      <w:r w:rsidRPr="005B0F04">
        <w:rPr>
          <w:lang w:val="uz-Cyrl-UZ"/>
        </w:rPr>
        <w:t xml:space="preserve">Ўзбекистон Республикаси Вазирлар Махкамасининг 2015 йил 28 июлдаги 207-сон “Давлат улуши бўлган акциядорлик жамиятлари ва бошқа ўжалик юртувчи субъектлар фаолияти самарадорлигини бахолаш мезонларини жорий этиш тўғрисида”ги </w:t>
      </w:r>
      <w:r w:rsidR="0059423B" w:rsidRPr="005B0F04">
        <w:rPr>
          <w:lang w:val="uz-Cyrl-UZ"/>
        </w:rPr>
        <w:t xml:space="preserve">ва </w:t>
      </w:r>
      <w:r w:rsidR="0059423B" w:rsidRPr="005B0F04">
        <w:rPr>
          <w:noProof/>
          <w:lang w:val="uz-Cyrl-UZ"/>
        </w:rPr>
        <w:t xml:space="preserve">Ўзбекистон Республикаси Вазирлар Махкамасининг </w:t>
      </w:r>
      <w:r w:rsidR="0059423B" w:rsidRPr="005B0F04">
        <w:rPr>
          <w:lang w:val="uz-Cyrl-UZ"/>
        </w:rPr>
        <w:t>2020 йил 9 декабрдаги №775-сонли “Давлат иштирокидаги корхоналар ижро этувчи органи фаолияти самарадорлигини баҳолаш тизимини янада такомиллаштириш чора-тадбирлари тўғрисида” га Қарорлари</w:t>
      </w:r>
      <w:r w:rsidRPr="005B0F04">
        <w:rPr>
          <w:shd w:val="clear" w:color="auto" w:fill="FFFFFF"/>
          <w:lang w:val="uz-Cyrl-UZ"/>
        </w:rPr>
        <w:t xml:space="preserve"> ижроси юзасидан </w:t>
      </w:r>
      <w:r w:rsidRPr="005B0F04">
        <w:rPr>
          <w:lang w:val="uz-Cyrl-UZ"/>
        </w:rPr>
        <w:t xml:space="preserve">жамият фаолиятининг самарадорлигини бахолаш мақсадида </w:t>
      </w:r>
      <w:r w:rsidRPr="005B0F04">
        <w:rPr>
          <w:b/>
          <w:i/>
          <w:lang w:val="uz-Cyrl-UZ"/>
        </w:rPr>
        <w:t>самарадорликнинг мухим кўрсатгичлари</w:t>
      </w:r>
      <w:r w:rsidR="00083A0A" w:rsidRPr="005B0F04">
        <w:rPr>
          <w:b/>
          <w:i/>
          <w:lang w:val="uz-Cyrl-UZ"/>
        </w:rPr>
        <w:t xml:space="preserve"> йил давомида </w:t>
      </w:r>
      <w:r w:rsidR="00083A0A" w:rsidRPr="005B0F04">
        <w:rPr>
          <w:lang w:val="uz-Cyrl-UZ"/>
        </w:rPr>
        <w:t>хисобланган</w:t>
      </w:r>
      <w:r w:rsidR="00DF5F84" w:rsidRPr="005B0F04">
        <w:rPr>
          <w:lang w:val="uz-Cyrl-UZ"/>
        </w:rPr>
        <w:t>, аудитор ташкилоти томонидан хулосалар билан тасдиқланган</w:t>
      </w:r>
      <w:r w:rsidR="00083A0A" w:rsidRPr="005B0F04">
        <w:rPr>
          <w:lang w:val="uz-Cyrl-UZ"/>
        </w:rPr>
        <w:t xml:space="preserve"> ва уларнинг йиғинди кўрсатгичи асосида Кузатув кенгаши ва ижроия органи аъзолари рағбатлантирилган.</w:t>
      </w:r>
    </w:p>
    <w:p w:rsidR="008C6D1C" w:rsidRPr="005B0F04" w:rsidRDefault="008C6D1C" w:rsidP="008C6D1C">
      <w:pPr>
        <w:ind w:firstLine="851"/>
        <w:rPr>
          <w:shd w:val="clear" w:color="auto" w:fill="FFFFFF"/>
          <w:lang w:val="uz-Cyrl-UZ"/>
        </w:rPr>
      </w:pPr>
      <w:r w:rsidRPr="005B0F04">
        <w:rPr>
          <w:shd w:val="clear" w:color="auto" w:fill="FFFFFF"/>
          <w:lang w:val="uz-Cyrl-UZ"/>
        </w:rPr>
        <w:t>Кузатув кенгаши, ижроия органи аъзоларининг ва тафтиш комиссияси раисининг хисобот йили давомида хисобланган мукофот ва рағбатлантиришлар миқдори:</w:t>
      </w:r>
    </w:p>
    <w:tbl>
      <w:tblPr>
        <w:tblW w:w="9229"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3"/>
        <w:gridCol w:w="4318"/>
        <w:gridCol w:w="2172"/>
        <w:gridCol w:w="2176"/>
      </w:tblGrid>
      <w:tr w:rsidR="00165E3C" w:rsidRPr="005B0F04" w:rsidTr="00165E3C">
        <w:trPr>
          <w:trHeight w:val="20"/>
        </w:trPr>
        <w:tc>
          <w:tcPr>
            <w:tcW w:w="563" w:type="dxa"/>
            <w:shd w:val="clear" w:color="000000" w:fill="FFFFFF"/>
            <w:vAlign w:val="center"/>
            <w:hideMark/>
          </w:tcPr>
          <w:p w:rsidR="00165E3C" w:rsidRPr="005B0F04" w:rsidRDefault="00165E3C" w:rsidP="00165E3C">
            <w:pPr>
              <w:ind w:left="-727"/>
              <w:jc w:val="center"/>
              <w:rPr>
                <w:b/>
              </w:rPr>
            </w:pPr>
            <w:r w:rsidRPr="005B0F04">
              <w:rPr>
                <w:b/>
              </w:rPr>
              <w:t>№</w:t>
            </w:r>
          </w:p>
        </w:tc>
        <w:tc>
          <w:tcPr>
            <w:tcW w:w="4318" w:type="dxa"/>
            <w:shd w:val="clear" w:color="000000" w:fill="FFFFFF"/>
            <w:vAlign w:val="center"/>
            <w:hideMark/>
          </w:tcPr>
          <w:p w:rsidR="00165E3C" w:rsidRPr="005B0F04" w:rsidRDefault="00165E3C" w:rsidP="00B76D01">
            <w:pPr>
              <w:ind w:left="53" w:firstLine="0"/>
              <w:jc w:val="center"/>
              <w:rPr>
                <w:b/>
              </w:rPr>
            </w:pPr>
            <w:r w:rsidRPr="005B0F04">
              <w:rPr>
                <w:b/>
              </w:rPr>
              <w:t>Ф.И.О.</w:t>
            </w:r>
          </w:p>
        </w:tc>
        <w:tc>
          <w:tcPr>
            <w:tcW w:w="2172" w:type="dxa"/>
            <w:shd w:val="clear" w:color="000000" w:fill="FFFFFF"/>
            <w:vAlign w:val="center"/>
            <w:hideMark/>
          </w:tcPr>
          <w:p w:rsidR="00165E3C" w:rsidRPr="005B0F04" w:rsidRDefault="00165E3C" w:rsidP="00F36A55">
            <w:pPr>
              <w:ind w:left="129" w:firstLine="0"/>
              <w:jc w:val="center"/>
              <w:rPr>
                <w:b/>
              </w:rPr>
            </w:pPr>
            <w:proofErr w:type="spellStart"/>
            <w:r w:rsidRPr="005B0F04">
              <w:rPr>
                <w:b/>
              </w:rPr>
              <w:t>Шахс</w:t>
            </w:r>
            <w:proofErr w:type="spellEnd"/>
            <w:r w:rsidRPr="005B0F04">
              <w:rPr>
                <w:b/>
              </w:rPr>
              <w:t xml:space="preserve"> </w:t>
            </w:r>
            <w:proofErr w:type="spellStart"/>
            <w:r w:rsidRPr="005B0F04">
              <w:rPr>
                <w:b/>
              </w:rPr>
              <w:t>аъзоси</w:t>
            </w:r>
            <w:proofErr w:type="spellEnd"/>
            <w:r w:rsidRPr="005B0F04">
              <w:rPr>
                <w:b/>
              </w:rPr>
              <w:t xml:space="preserve"> </w:t>
            </w:r>
            <w:proofErr w:type="spellStart"/>
            <w:r w:rsidRPr="005B0F04">
              <w:rPr>
                <w:b/>
              </w:rPr>
              <w:t>хисобланган</w:t>
            </w:r>
            <w:proofErr w:type="spellEnd"/>
            <w:r w:rsidRPr="005B0F04">
              <w:rPr>
                <w:b/>
              </w:rPr>
              <w:t xml:space="preserve"> эмитент </w:t>
            </w:r>
            <w:proofErr w:type="spellStart"/>
            <w:r w:rsidRPr="005B0F04">
              <w:rPr>
                <w:b/>
              </w:rPr>
              <w:t>органининг</w:t>
            </w:r>
            <w:proofErr w:type="spellEnd"/>
            <w:r w:rsidRPr="005B0F04">
              <w:rPr>
                <w:b/>
              </w:rPr>
              <w:t xml:space="preserve"> </w:t>
            </w:r>
            <w:proofErr w:type="spellStart"/>
            <w:r w:rsidRPr="005B0F04">
              <w:rPr>
                <w:b/>
              </w:rPr>
              <w:t>номи</w:t>
            </w:r>
            <w:proofErr w:type="spellEnd"/>
          </w:p>
        </w:tc>
        <w:tc>
          <w:tcPr>
            <w:tcW w:w="2176" w:type="dxa"/>
            <w:shd w:val="clear" w:color="000000" w:fill="FFFFFF"/>
            <w:vAlign w:val="center"/>
            <w:hideMark/>
          </w:tcPr>
          <w:p w:rsidR="00165E3C" w:rsidRPr="005B0F04" w:rsidRDefault="00165E3C" w:rsidP="006033BB">
            <w:pPr>
              <w:ind w:left="84" w:firstLine="0"/>
              <w:jc w:val="center"/>
              <w:rPr>
                <w:b/>
              </w:rPr>
            </w:pPr>
            <w:proofErr w:type="spellStart"/>
            <w:r w:rsidRPr="005B0F04">
              <w:rPr>
                <w:b/>
              </w:rPr>
              <w:t>Хисобланган</w:t>
            </w:r>
            <w:proofErr w:type="spellEnd"/>
            <w:r w:rsidR="00BA7D31" w:rsidRPr="005B0F04">
              <w:rPr>
                <w:b/>
              </w:rPr>
              <w:t xml:space="preserve"> </w:t>
            </w:r>
            <w:r w:rsidR="00B76D01" w:rsidRPr="005B0F04">
              <w:rPr>
                <w:b/>
                <w:lang w:val="uz-Cyrl-UZ"/>
              </w:rPr>
              <w:t xml:space="preserve">мукофотлар </w:t>
            </w:r>
            <w:r w:rsidRPr="005B0F04">
              <w:rPr>
                <w:b/>
              </w:rPr>
              <w:t>сумма</w:t>
            </w:r>
            <w:r w:rsidR="00B76D01" w:rsidRPr="005B0F04">
              <w:rPr>
                <w:b/>
                <w:lang w:val="uz-Cyrl-UZ"/>
              </w:rPr>
              <w:t xml:space="preserve">си </w:t>
            </w:r>
            <w:r w:rsidRPr="005B0F04">
              <w:rPr>
                <w:b/>
              </w:rPr>
              <w:t>(</w:t>
            </w:r>
            <w:proofErr w:type="spellStart"/>
            <w:r w:rsidRPr="005B0F04">
              <w:rPr>
                <w:b/>
              </w:rPr>
              <w:t>сўм</w:t>
            </w:r>
            <w:proofErr w:type="spellEnd"/>
            <w:r w:rsidRPr="005B0F04">
              <w:rPr>
                <w:b/>
              </w:rPr>
              <w:t>)</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1.</w:t>
            </w:r>
          </w:p>
        </w:tc>
        <w:tc>
          <w:tcPr>
            <w:tcW w:w="4318" w:type="dxa"/>
            <w:shd w:val="clear" w:color="000000" w:fill="FFFFFF"/>
            <w:vAlign w:val="center"/>
            <w:hideMark/>
          </w:tcPr>
          <w:p w:rsidR="00CF44C9" w:rsidRPr="00CF44C9" w:rsidRDefault="00CF44C9" w:rsidP="00CF44C9">
            <w:pPr>
              <w:ind w:firstLine="0"/>
              <w:rPr>
                <w:sz w:val="22"/>
                <w:szCs w:val="22"/>
              </w:rPr>
            </w:pPr>
            <w:proofErr w:type="spellStart"/>
            <w:r w:rsidRPr="00CF44C9">
              <w:rPr>
                <w:sz w:val="22"/>
                <w:szCs w:val="22"/>
              </w:rPr>
              <w:t>Хуррамов</w:t>
            </w:r>
            <w:proofErr w:type="spellEnd"/>
            <w:r w:rsidRPr="00CF44C9">
              <w:rPr>
                <w:sz w:val="22"/>
                <w:szCs w:val="22"/>
              </w:rPr>
              <w:t xml:space="preserve"> </w:t>
            </w:r>
            <w:proofErr w:type="spellStart"/>
            <w:r w:rsidRPr="00CF44C9">
              <w:rPr>
                <w:sz w:val="22"/>
                <w:szCs w:val="22"/>
              </w:rPr>
              <w:t>Одил</w:t>
            </w:r>
            <w:proofErr w:type="spellEnd"/>
            <w:r w:rsidRPr="00CF44C9">
              <w:rPr>
                <w:sz w:val="22"/>
                <w:szCs w:val="22"/>
              </w:rPr>
              <w:t xml:space="preserve"> </w:t>
            </w:r>
            <w:proofErr w:type="spellStart"/>
            <w:r w:rsidRPr="00CF44C9">
              <w:rPr>
                <w:sz w:val="22"/>
                <w:szCs w:val="22"/>
              </w:rPr>
              <w:t>Азаматович</w:t>
            </w:r>
            <w:proofErr w:type="spellEnd"/>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lang w:val="uz-Cyrl-UZ"/>
              </w:rPr>
            </w:pPr>
            <w:r>
              <w:rPr>
                <w:sz w:val="22"/>
                <w:szCs w:val="22"/>
                <w:lang w:val="uz-Cyrl-UZ"/>
              </w:rPr>
              <w:t>133 624 984,62</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2.</w:t>
            </w:r>
          </w:p>
        </w:tc>
        <w:tc>
          <w:tcPr>
            <w:tcW w:w="4318" w:type="dxa"/>
            <w:shd w:val="clear" w:color="000000" w:fill="FFFFFF"/>
            <w:vAlign w:val="center"/>
            <w:hideMark/>
          </w:tcPr>
          <w:p w:rsidR="00CF44C9" w:rsidRPr="00CF44C9" w:rsidRDefault="00CF44C9" w:rsidP="00CF44C9">
            <w:pPr>
              <w:ind w:firstLine="0"/>
              <w:rPr>
                <w:sz w:val="22"/>
                <w:szCs w:val="22"/>
              </w:rPr>
            </w:pPr>
            <w:r w:rsidRPr="00CF44C9">
              <w:rPr>
                <w:sz w:val="22"/>
                <w:szCs w:val="22"/>
              </w:rPr>
              <w:t xml:space="preserve">Алимов </w:t>
            </w:r>
            <w:proofErr w:type="spellStart"/>
            <w:r w:rsidRPr="00CF44C9">
              <w:rPr>
                <w:sz w:val="22"/>
                <w:szCs w:val="22"/>
              </w:rPr>
              <w:t>Равшан</w:t>
            </w:r>
            <w:proofErr w:type="spellEnd"/>
            <w:r w:rsidRPr="00CF44C9">
              <w:rPr>
                <w:sz w:val="22"/>
                <w:szCs w:val="22"/>
              </w:rPr>
              <w:t xml:space="preserve"> </w:t>
            </w:r>
            <w:proofErr w:type="spellStart"/>
            <w:r w:rsidRPr="00CF44C9">
              <w:rPr>
                <w:sz w:val="22"/>
                <w:szCs w:val="22"/>
              </w:rPr>
              <w:t>Нуритдинович</w:t>
            </w:r>
            <w:proofErr w:type="spellEnd"/>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lang w:val="uz-Cyrl-UZ"/>
              </w:rPr>
            </w:pPr>
            <w:r>
              <w:rPr>
                <w:sz w:val="22"/>
                <w:szCs w:val="22"/>
                <w:lang w:val="uz-Cyrl-UZ"/>
              </w:rPr>
              <w:t>133 624 984,62</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3.</w:t>
            </w:r>
          </w:p>
        </w:tc>
        <w:tc>
          <w:tcPr>
            <w:tcW w:w="4318" w:type="dxa"/>
            <w:shd w:val="clear" w:color="000000" w:fill="FFFFFF"/>
            <w:vAlign w:val="center"/>
            <w:hideMark/>
          </w:tcPr>
          <w:p w:rsidR="00CF44C9" w:rsidRPr="00CF44C9" w:rsidRDefault="00CF44C9" w:rsidP="00CF44C9">
            <w:pPr>
              <w:ind w:firstLine="0"/>
              <w:rPr>
                <w:sz w:val="22"/>
                <w:szCs w:val="22"/>
              </w:rPr>
            </w:pPr>
            <w:proofErr w:type="spellStart"/>
            <w:r w:rsidRPr="00CF44C9">
              <w:rPr>
                <w:sz w:val="22"/>
                <w:szCs w:val="22"/>
              </w:rPr>
              <w:t>Раджабов</w:t>
            </w:r>
            <w:proofErr w:type="spellEnd"/>
            <w:r w:rsidRPr="00CF44C9">
              <w:rPr>
                <w:sz w:val="22"/>
                <w:szCs w:val="22"/>
              </w:rPr>
              <w:t xml:space="preserve"> Улугбек </w:t>
            </w:r>
            <w:proofErr w:type="spellStart"/>
            <w:r w:rsidRPr="00CF44C9">
              <w:rPr>
                <w:sz w:val="22"/>
                <w:szCs w:val="22"/>
              </w:rPr>
              <w:t>Рахимович</w:t>
            </w:r>
            <w:proofErr w:type="spellEnd"/>
            <w:r w:rsidRPr="00CF44C9">
              <w:rPr>
                <w:sz w:val="22"/>
                <w:szCs w:val="22"/>
              </w:rPr>
              <w:t>,</w:t>
            </w:r>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rPr>
            </w:pPr>
            <w:r>
              <w:rPr>
                <w:sz w:val="22"/>
                <w:szCs w:val="22"/>
                <w:lang w:val="uz-Cyrl-UZ"/>
              </w:rPr>
              <w:t>133 624 984,62</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4.</w:t>
            </w:r>
          </w:p>
        </w:tc>
        <w:tc>
          <w:tcPr>
            <w:tcW w:w="4318" w:type="dxa"/>
            <w:shd w:val="clear" w:color="000000" w:fill="FFFFFF"/>
            <w:vAlign w:val="center"/>
            <w:hideMark/>
          </w:tcPr>
          <w:p w:rsidR="00CF44C9" w:rsidRPr="00CF44C9" w:rsidRDefault="00CF44C9" w:rsidP="00CF44C9">
            <w:pPr>
              <w:ind w:firstLine="0"/>
              <w:rPr>
                <w:sz w:val="22"/>
                <w:szCs w:val="22"/>
              </w:rPr>
            </w:pPr>
            <w:proofErr w:type="spellStart"/>
            <w:r w:rsidRPr="00CF44C9">
              <w:rPr>
                <w:sz w:val="22"/>
                <w:szCs w:val="22"/>
              </w:rPr>
              <w:t>Толибоев</w:t>
            </w:r>
            <w:proofErr w:type="spellEnd"/>
            <w:r w:rsidRPr="00CF44C9">
              <w:rPr>
                <w:sz w:val="22"/>
                <w:szCs w:val="22"/>
              </w:rPr>
              <w:t xml:space="preserve"> </w:t>
            </w:r>
            <w:proofErr w:type="spellStart"/>
            <w:r w:rsidRPr="00CF44C9">
              <w:rPr>
                <w:sz w:val="22"/>
                <w:szCs w:val="22"/>
              </w:rPr>
              <w:t>Одилжон</w:t>
            </w:r>
            <w:proofErr w:type="spellEnd"/>
            <w:r w:rsidRPr="00CF44C9">
              <w:rPr>
                <w:sz w:val="22"/>
                <w:szCs w:val="22"/>
              </w:rPr>
              <w:t xml:space="preserve"> </w:t>
            </w:r>
            <w:proofErr w:type="spellStart"/>
            <w:r w:rsidRPr="00CF44C9">
              <w:rPr>
                <w:sz w:val="22"/>
                <w:szCs w:val="22"/>
              </w:rPr>
              <w:t>Мирзабоевич</w:t>
            </w:r>
            <w:proofErr w:type="spellEnd"/>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rPr>
            </w:pPr>
            <w:r>
              <w:rPr>
                <w:sz w:val="22"/>
                <w:szCs w:val="22"/>
                <w:lang w:val="uz-Cyrl-UZ"/>
              </w:rPr>
              <w:t>133 624 984,62</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5.</w:t>
            </w:r>
          </w:p>
        </w:tc>
        <w:tc>
          <w:tcPr>
            <w:tcW w:w="4318" w:type="dxa"/>
            <w:shd w:val="clear" w:color="000000" w:fill="FFFFFF"/>
            <w:vAlign w:val="center"/>
            <w:hideMark/>
          </w:tcPr>
          <w:p w:rsidR="00CF44C9" w:rsidRPr="00CF44C9" w:rsidRDefault="00CF44C9" w:rsidP="00CF44C9">
            <w:pPr>
              <w:ind w:firstLine="0"/>
              <w:rPr>
                <w:sz w:val="22"/>
                <w:szCs w:val="22"/>
              </w:rPr>
            </w:pPr>
            <w:r w:rsidRPr="00CF44C9">
              <w:rPr>
                <w:sz w:val="22"/>
                <w:szCs w:val="22"/>
              </w:rPr>
              <w:t xml:space="preserve">Юсупов </w:t>
            </w:r>
            <w:proofErr w:type="spellStart"/>
            <w:r w:rsidRPr="00CF44C9">
              <w:rPr>
                <w:sz w:val="22"/>
                <w:szCs w:val="22"/>
              </w:rPr>
              <w:t>Миркомил</w:t>
            </w:r>
            <w:proofErr w:type="spellEnd"/>
            <w:r w:rsidRPr="00CF44C9">
              <w:rPr>
                <w:sz w:val="22"/>
                <w:szCs w:val="22"/>
              </w:rPr>
              <w:t xml:space="preserve"> </w:t>
            </w:r>
            <w:proofErr w:type="spellStart"/>
            <w:r w:rsidRPr="00CF44C9">
              <w:rPr>
                <w:sz w:val="22"/>
                <w:szCs w:val="22"/>
              </w:rPr>
              <w:t>Хошимович</w:t>
            </w:r>
            <w:proofErr w:type="spellEnd"/>
          </w:p>
          <w:p w:rsidR="00CF44C9" w:rsidRPr="00CF44C9" w:rsidRDefault="00CF44C9" w:rsidP="00CF44C9">
            <w:pPr>
              <w:ind w:firstLine="0"/>
              <w:rPr>
                <w:sz w:val="22"/>
                <w:szCs w:val="22"/>
              </w:rPr>
            </w:pPr>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rPr>
            </w:pPr>
            <w:r>
              <w:rPr>
                <w:sz w:val="22"/>
                <w:szCs w:val="22"/>
                <w:lang w:val="uz-Cyrl-UZ"/>
              </w:rPr>
              <w:t>133 624 984,62</w:t>
            </w:r>
          </w:p>
        </w:tc>
      </w:tr>
      <w:tr w:rsidR="00CF44C9" w:rsidRPr="000329EF" w:rsidTr="00CF44C9">
        <w:trPr>
          <w:trHeight w:val="20"/>
        </w:trPr>
        <w:tc>
          <w:tcPr>
            <w:tcW w:w="563" w:type="dxa"/>
            <w:shd w:val="clear" w:color="000000" w:fill="FFFFFF"/>
            <w:vAlign w:val="center"/>
            <w:hideMark/>
          </w:tcPr>
          <w:p w:rsidR="00CF44C9" w:rsidRPr="005B0F04" w:rsidRDefault="00CF44C9" w:rsidP="00165E3C">
            <w:pPr>
              <w:ind w:left="-727"/>
              <w:jc w:val="center"/>
            </w:pPr>
            <w:r w:rsidRPr="005B0F04">
              <w:t>6.</w:t>
            </w:r>
          </w:p>
        </w:tc>
        <w:tc>
          <w:tcPr>
            <w:tcW w:w="4318" w:type="dxa"/>
            <w:shd w:val="clear" w:color="000000" w:fill="FFFFFF"/>
            <w:vAlign w:val="center"/>
            <w:hideMark/>
          </w:tcPr>
          <w:p w:rsidR="00CF44C9" w:rsidRPr="00DE4D4F" w:rsidRDefault="00DE4D4F" w:rsidP="00CF44C9">
            <w:pPr>
              <w:ind w:firstLine="0"/>
              <w:rPr>
                <w:sz w:val="22"/>
                <w:szCs w:val="22"/>
                <w:lang w:val="uz-Cyrl-UZ"/>
              </w:rPr>
            </w:pPr>
            <w:proofErr w:type="spellStart"/>
            <w:r>
              <w:rPr>
                <w:sz w:val="22"/>
                <w:szCs w:val="22"/>
              </w:rPr>
              <w:t>Мухамедова</w:t>
            </w:r>
            <w:proofErr w:type="spellEnd"/>
            <w:r>
              <w:rPr>
                <w:sz w:val="22"/>
                <w:szCs w:val="22"/>
              </w:rPr>
              <w:t xml:space="preserve"> </w:t>
            </w:r>
            <w:proofErr w:type="spellStart"/>
            <w:r>
              <w:rPr>
                <w:sz w:val="22"/>
                <w:szCs w:val="22"/>
              </w:rPr>
              <w:t>Зарнигор</w:t>
            </w:r>
            <w:proofErr w:type="spellEnd"/>
            <w:r>
              <w:rPr>
                <w:sz w:val="22"/>
                <w:szCs w:val="22"/>
              </w:rPr>
              <w:t xml:space="preserve"> </w:t>
            </w:r>
            <w:proofErr w:type="spellStart"/>
            <w:proofErr w:type="gramStart"/>
            <w:r>
              <w:rPr>
                <w:sz w:val="22"/>
                <w:szCs w:val="22"/>
              </w:rPr>
              <w:t>Собир</w:t>
            </w:r>
            <w:proofErr w:type="spellEnd"/>
            <w:proofErr w:type="gramEnd"/>
            <w:r>
              <w:rPr>
                <w:sz w:val="22"/>
                <w:szCs w:val="22"/>
              </w:rPr>
              <w:t xml:space="preserve"> </w:t>
            </w:r>
            <w:r>
              <w:rPr>
                <w:sz w:val="22"/>
                <w:szCs w:val="22"/>
                <w:lang w:val="uz-Cyrl-UZ"/>
              </w:rPr>
              <w:t>қизи</w:t>
            </w:r>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rPr>
            </w:pPr>
            <w:r>
              <w:rPr>
                <w:sz w:val="22"/>
                <w:szCs w:val="22"/>
                <w:lang w:val="uz-Cyrl-UZ"/>
              </w:rPr>
              <w:t>35 309 100</w:t>
            </w:r>
          </w:p>
        </w:tc>
      </w:tr>
      <w:tr w:rsidR="00CF44C9" w:rsidRPr="000329EF" w:rsidTr="00CF44C9">
        <w:trPr>
          <w:trHeight w:val="191"/>
        </w:trPr>
        <w:tc>
          <w:tcPr>
            <w:tcW w:w="563" w:type="dxa"/>
            <w:shd w:val="clear" w:color="000000" w:fill="FFFFFF"/>
            <w:vAlign w:val="center"/>
            <w:hideMark/>
          </w:tcPr>
          <w:p w:rsidR="00CF44C9" w:rsidRPr="005B0F04" w:rsidRDefault="00CF44C9" w:rsidP="00165E3C">
            <w:pPr>
              <w:ind w:left="-727"/>
              <w:jc w:val="center"/>
            </w:pPr>
            <w:r w:rsidRPr="005B0F04">
              <w:t>7.</w:t>
            </w:r>
          </w:p>
        </w:tc>
        <w:tc>
          <w:tcPr>
            <w:tcW w:w="4318" w:type="dxa"/>
            <w:shd w:val="clear" w:color="000000" w:fill="FFFFFF"/>
            <w:vAlign w:val="center"/>
            <w:hideMark/>
          </w:tcPr>
          <w:p w:rsidR="00CF44C9" w:rsidRPr="00CF44C9" w:rsidRDefault="00CF44C9" w:rsidP="00CF44C9">
            <w:pPr>
              <w:ind w:firstLine="0"/>
              <w:rPr>
                <w:sz w:val="22"/>
                <w:szCs w:val="22"/>
              </w:rPr>
            </w:pPr>
            <w:proofErr w:type="spellStart"/>
            <w:r w:rsidRPr="00CF44C9">
              <w:rPr>
                <w:sz w:val="22"/>
                <w:szCs w:val="22"/>
              </w:rPr>
              <w:t>Ахунов</w:t>
            </w:r>
            <w:proofErr w:type="spellEnd"/>
            <w:r w:rsidRPr="00CF44C9">
              <w:rPr>
                <w:sz w:val="22"/>
                <w:szCs w:val="22"/>
              </w:rPr>
              <w:t xml:space="preserve"> </w:t>
            </w:r>
            <w:proofErr w:type="spellStart"/>
            <w:r w:rsidRPr="00CF44C9">
              <w:rPr>
                <w:sz w:val="22"/>
                <w:szCs w:val="22"/>
              </w:rPr>
              <w:t>Рашид</w:t>
            </w:r>
            <w:proofErr w:type="spellEnd"/>
            <w:r w:rsidRPr="00CF44C9">
              <w:rPr>
                <w:sz w:val="22"/>
                <w:szCs w:val="22"/>
              </w:rPr>
              <w:t xml:space="preserve"> </w:t>
            </w:r>
            <w:proofErr w:type="spellStart"/>
            <w:r w:rsidRPr="00CF44C9">
              <w:rPr>
                <w:sz w:val="22"/>
                <w:szCs w:val="22"/>
              </w:rPr>
              <w:t>Равилович</w:t>
            </w:r>
            <w:proofErr w:type="spellEnd"/>
          </w:p>
        </w:tc>
        <w:tc>
          <w:tcPr>
            <w:tcW w:w="2172" w:type="dxa"/>
            <w:shd w:val="clear" w:color="000000" w:fill="FFFFFF"/>
            <w:vAlign w:val="center"/>
            <w:hideMark/>
          </w:tcPr>
          <w:p w:rsidR="00CF44C9" w:rsidRDefault="00CF44C9" w:rsidP="006B5AB9">
            <w:pPr>
              <w:ind w:firstLine="0"/>
              <w:jc w:val="center"/>
              <w:rPr>
                <w:sz w:val="22"/>
                <w:szCs w:val="22"/>
              </w:rPr>
            </w:pPr>
            <w:proofErr w:type="spellStart"/>
            <w:r>
              <w:rPr>
                <w:sz w:val="22"/>
                <w:szCs w:val="22"/>
              </w:rPr>
              <w:t>Кузатув</w:t>
            </w:r>
            <w:proofErr w:type="spellEnd"/>
            <w:r>
              <w:rPr>
                <w:sz w:val="22"/>
                <w:szCs w:val="22"/>
              </w:rPr>
              <w:t xml:space="preserve"> </w:t>
            </w:r>
            <w:proofErr w:type="spellStart"/>
            <w:r>
              <w:rPr>
                <w:sz w:val="22"/>
                <w:szCs w:val="22"/>
              </w:rPr>
              <w:t>кенгаши</w:t>
            </w:r>
            <w:proofErr w:type="spellEnd"/>
          </w:p>
        </w:tc>
        <w:tc>
          <w:tcPr>
            <w:tcW w:w="2176" w:type="dxa"/>
            <w:shd w:val="clear" w:color="000000" w:fill="FFFFFF"/>
            <w:vAlign w:val="center"/>
          </w:tcPr>
          <w:p w:rsidR="00CF44C9" w:rsidRPr="000329EF" w:rsidRDefault="00DE4D4F" w:rsidP="000329EF">
            <w:pPr>
              <w:ind w:firstLine="0"/>
              <w:jc w:val="right"/>
              <w:rPr>
                <w:sz w:val="22"/>
                <w:szCs w:val="22"/>
              </w:rPr>
            </w:pPr>
            <w:r>
              <w:rPr>
                <w:sz w:val="22"/>
                <w:szCs w:val="22"/>
                <w:lang w:val="uz-Cyrl-UZ"/>
              </w:rPr>
              <w:t>133 624 984,62</w:t>
            </w:r>
          </w:p>
        </w:tc>
      </w:tr>
      <w:tr w:rsidR="006B5AB9" w:rsidRPr="000329EF" w:rsidTr="00CF44C9">
        <w:trPr>
          <w:trHeight w:val="191"/>
        </w:trPr>
        <w:tc>
          <w:tcPr>
            <w:tcW w:w="563" w:type="dxa"/>
            <w:shd w:val="clear" w:color="000000" w:fill="FFFFFF"/>
            <w:vAlign w:val="center"/>
            <w:hideMark/>
          </w:tcPr>
          <w:p w:rsidR="006B5AB9" w:rsidRPr="005B0F04" w:rsidRDefault="006B5AB9" w:rsidP="00165E3C">
            <w:pPr>
              <w:ind w:left="-727"/>
              <w:jc w:val="center"/>
            </w:pPr>
            <w:r w:rsidRPr="005B0F04">
              <w:rPr>
                <w:lang w:val="uz-Cyrl-UZ"/>
              </w:rPr>
              <w:t>8.</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Аликулов</w:t>
            </w:r>
            <w:proofErr w:type="spellEnd"/>
            <w:r>
              <w:rPr>
                <w:sz w:val="22"/>
                <w:szCs w:val="22"/>
              </w:rPr>
              <w:t xml:space="preserve"> </w:t>
            </w:r>
            <w:proofErr w:type="spellStart"/>
            <w:r>
              <w:rPr>
                <w:sz w:val="22"/>
                <w:szCs w:val="22"/>
              </w:rPr>
              <w:t>Рустамбек</w:t>
            </w:r>
            <w:proofErr w:type="spellEnd"/>
            <w:r>
              <w:rPr>
                <w:sz w:val="22"/>
                <w:szCs w:val="22"/>
              </w:rPr>
              <w:t xml:space="preserve"> </w:t>
            </w:r>
            <w:proofErr w:type="spellStart"/>
            <w:r>
              <w:rPr>
                <w:sz w:val="22"/>
                <w:szCs w:val="22"/>
              </w:rPr>
              <w:t>Абдукодирович</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DE4D4F">
            <w:pPr>
              <w:ind w:firstLine="0"/>
              <w:jc w:val="right"/>
              <w:rPr>
                <w:sz w:val="22"/>
                <w:szCs w:val="22"/>
                <w:lang w:val="uz-Cyrl-UZ"/>
              </w:rPr>
            </w:pPr>
            <w:r>
              <w:rPr>
                <w:sz w:val="22"/>
                <w:szCs w:val="22"/>
                <w:lang w:val="uz-Cyrl-UZ"/>
              </w:rPr>
              <w:t>386 845 072,19</w:t>
            </w:r>
          </w:p>
        </w:tc>
      </w:tr>
      <w:tr w:rsidR="006B5AB9" w:rsidRPr="000329EF" w:rsidTr="00CF44C9">
        <w:trPr>
          <w:trHeight w:val="191"/>
        </w:trPr>
        <w:tc>
          <w:tcPr>
            <w:tcW w:w="563" w:type="dxa"/>
            <w:shd w:val="clear" w:color="000000" w:fill="FFFFFF"/>
            <w:vAlign w:val="center"/>
            <w:hideMark/>
          </w:tcPr>
          <w:p w:rsidR="006B5AB9" w:rsidRPr="005B0F04" w:rsidRDefault="006B5AB9" w:rsidP="00165E3C">
            <w:pPr>
              <w:ind w:left="-727"/>
              <w:jc w:val="center"/>
            </w:pPr>
            <w:r w:rsidRPr="005B0F04">
              <w:rPr>
                <w:lang w:val="uz-Cyrl-UZ"/>
              </w:rPr>
              <w:t>9.</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Шамшиев</w:t>
            </w:r>
            <w:proofErr w:type="spellEnd"/>
            <w:r>
              <w:rPr>
                <w:sz w:val="22"/>
                <w:szCs w:val="22"/>
              </w:rPr>
              <w:t xml:space="preserve"> </w:t>
            </w:r>
            <w:proofErr w:type="spellStart"/>
            <w:proofErr w:type="gramStart"/>
            <w:r>
              <w:rPr>
                <w:sz w:val="22"/>
                <w:szCs w:val="22"/>
              </w:rPr>
              <w:t>Собир</w:t>
            </w:r>
            <w:proofErr w:type="spellEnd"/>
            <w:proofErr w:type="gramEnd"/>
            <w:r>
              <w:rPr>
                <w:sz w:val="22"/>
                <w:szCs w:val="22"/>
              </w:rPr>
              <w:t xml:space="preserve"> </w:t>
            </w:r>
            <w:proofErr w:type="spellStart"/>
            <w:r>
              <w:rPr>
                <w:sz w:val="22"/>
                <w:szCs w:val="22"/>
              </w:rPr>
              <w:t>Сайфутдинович</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0329EF">
            <w:pPr>
              <w:ind w:firstLine="0"/>
              <w:jc w:val="right"/>
              <w:rPr>
                <w:sz w:val="22"/>
                <w:szCs w:val="22"/>
                <w:lang w:val="uz-Cyrl-UZ"/>
              </w:rPr>
            </w:pPr>
            <w:r>
              <w:rPr>
                <w:sz w:val="22"/>
                <w:szCs w:val="22"/>
                <w:lang w:val="uz-Cyrl-UZ"/>
              </w:rPr>
              <w:t>377 923 366,42</w:t>
            </w:r>
          </w:p>
        </w:tc>
      </w:tr>
      <w:tr w:rsidR="006B5AB9" w:rsidRPr="000329EF" w:rsidTr="00CF44C9">
        <w:trPr>
          <w:trHeight w:val="20"/>
        </w:trPr>
        <w:tc>
          <w:tcPr>
            <w:tcW w:w="563" w:type="dxa"/>
            <w:shd w:val="clear" w:color="000000" w:fill="FFFFFF"/>
            <w:vAlign w:val="center"/>
            <w:hideMark/>
          </w:tcPr>
          <w:p w:rsidR="006B5AB9" w:rsidRPr="005B0F04" w:rsidRDefault="006B5AB9" w:rsidP="00165E3C">
            <w:pPr>
              <w:ind w:left="-727"/>
              <w:jc w:val="center"/>
            </w:pPr>
            <w:r w:rsidRPr="005B0F04">
              <w:t>10.</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Хусанов</w:t>
            </w:r>
            <w:proofErr w:type="spellEnd"/>
            <w:r>
              <w:rPr>
                <w:sz w:val="22"/>
                <w:szCs w:val="22"/>
              </w:rPr>
              <w:t xml:space="preserve"> Қахрамон </w:t>
            </w:r>
            <w:proofErr w:type="spellStart"/>
            <w:r>
              <w:rPr>
                <w:sz w:val="22"/>
                <w:szCs w:val="22"/>
              </w:rPr>
              <w:t>Адихамович</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0329EF">
            <w:pPr>
              <w:ind w:firstLine="0"/>
              <w:jc w:val="right"/>
              <w:rPr>
                <w:sz w:val="22"/>
                <w:szCs w:val="22"/>
                <w:lang w:val="uz-Cyrl-UZ"/>
              </w:rPr>
            </w:pPr>
            <w:r>
              <w:rPr>
                <w:sz w:val="22"/>
                <w:szCs w:val="22"/>
                <w:lang w:val="uz-Cyrl-UZ"/>
              </w:rPr>
              <w:t>367 554 654,52</w:t>
            </w:r>
          </w:p>
        </w:tc>
      </w:tr>
      <w:tr w:rsidR="006B5AB9" w:rsidRPr="000329EF" w:rsidTr="00CF44C9">
        <w:trPr>
          <w:trHeight w:val="20"/>
        </w:trPr>
        <w:tc>
          <w:tcPr>
            <w:tcW w:w="563" w:type="dxa"/>
            <w:shd w:val="clear" w:color="000000" w:fill="FFFFFF"/>
            <w:vAlign w:val="center"/>
            <w:hideMark/>
          </w:tcPr>
          <w:p w:rsidR="006B5AB9" w:rsidRPr="005B0F04" w:rsidRDefault="006B5AB9" w:rsidP="00165E3C">
            <w:pPr>
              <w:ind w:left="-727"/>
              <w:jc w:val="center"/>
            </w:pPr>
            <w:r w:rsidRPr="005B0F04">
              <w:t>11.</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Касимов</w:t>
            </w:r>
            <w:proofErr w:type="spellEnd"/>
            <w:r>
              <w:rPr>
                <w:sz w:val="22"/>
                <w:szCs w:val="22"/>
              </w:rPr>
              <w:t xml:space="preserve"> </w:t>
            </w:r>
            <w:proofErr w:type="spellStart"/>
            <w:r>
              <w:rPr>
                <w:sz w:val="22"/>
                <w:szCs w:val="22"/>
              </w:rPr>
              <w:t>Джамшид</w:t>
            </w:r>
            <w:proofErr w:type="spellEnd"/>
            <w:r>
              <w:rPr>
                <w:sz w:val="22"/>
                <w:szCs w:val="22"/>
              </w:rPr>
              <w:t xml:space="preserve"> Рустамович</w:t>
            </w:r>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0329EF">
            <w:pPr>
              <w:ind w:firstLine="0"/>
              <w:jc w:val="right"/>
              <w:rPr>
                <w:sz w:val="22"/>
                <w:szCs w:val="22"/>
                <w:lang w:val="uz-Cyrl-UZ"/>
              </w:rPr>
            </w:pPr>
            <w:r>
              <w:rPr>
                <w:sz w:val="22"/>
                <w:szCs w:val="22"/>
                <w:lang w:val="uz-Cyrl-UZ"/>
              </w:rPr>
              <w:t>331 940 227,99</w:t>
            </w:r>
          </w:p>
        </w:tc>
      </w:tr>
      <w:tr w:rsidR="006B5AB9" w:rsidRPr="000329EF" w:rsidTr="00CF44C9">
        <w:trPr>
          <w:trHeight w:val="20"/>
        </w:trPr>
        <w:tc>
          <w:tcPr>
            <w:tcW w:w="563" w:type="dxa"/>
            <w:shd w:val="clear" w:color="000000" w:fill="FFFFFF"/>
            <w:vAlign w:val="center"/>
            <w:hideMark/>
          </w:tcPr>
          <w:p w:rsidR="006B5AB9" w:rsidRPr="005B0F04" w:rsidRDefault="006B5AB9" w:rsidP="00165E3C">
            <w:pPr>
              <w:ind w:left="-727"/>
              <w:jc w:val="center"/>
            </w:pPr>
            <w:r w:rsidRPr="005B0F04">
              <w:t>12.</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Турбаев</w:t>
            </w:r>
            <w:proofErr w:type="spellEnd"/>
            <w:r>
              <w:rPr>
                <w:sz w:val="22"/>
                <w:szCs w:val="22"/>
              </w:rPr>
              <w:t xml:space="preserve"> </w:t>
            </w:r>
            <w:proofErr w:type="spellStart"/>
            <w:r>
              <w:rPr>
                <w:sz w:val="22"/>
                <w:szCs w:val="22"/>
              </w:rPr>
              <w:t>Баходир</w:t>
            </w:r>
            <w:proofErr w:type="spellEnd"/>
            <w:r>
              <w:rPr>
                <w:sz w:val="22"/>
                <w:szCs w:val="22"/>
              </w:rPr>
              <w:t xml:space="preserve"> </w:t>
            </w:r>
            <w:proofErr w:type="spellStart"/>
            <w:r>
              <w:rPr>
                <w:sz w:val="22"/>
                <w:szCs w:val="22"/>
              </w:rPr>
              <w:t>Дониёрович</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0329EF">
            <w:pPr>
              <w:ind w:firstLine="0"/>
              <w:jc w:val="right"/>
              <w:rPr>
                <w:sz w:val="22"/>
                <w:szCs w:val="22"/>
                <w:lang w:val="uz-Cyrl-UZ"/>
              </w:rPr>
            </w:pPr>
            <w:r>
              <w:rPr>
                <w:sz w:val="22"/>
                <w:szCs w:val="22"/>
                <w:lang w:val="uz-Cyrl-UZ"/>
              </w:rPr>
              <w:t>327 947 359,30</w:t>
            </w:r>
          </w:p>
        </w:tc>
      </w:tr>
      <w:tr w:rsidR="006B5AB9" w:rsidRPr="000329EF" w:rsidTr="00CF44C9">
        <w:trPr>
          <w:trHeight w:val="20"/>
        </w:trPr>
        <w:tc>
          <w:tcPr>
            <w:tcW w:w="563" w:type="dxa"/>
            <w:shd w:val="clear" w:color="000000" w:fill="FFFFFF"/>
            <w:vAlign w:val="center"/>
            <w:hideMark/>
          </w:tcPr>
          <w:p w:rsidR="006B5AB9" w:rsidRPr="005B0F04" w:rsidRDefault="006B5AB9" w:rsidP="00165E3C">
            <w:pPr>
              <w:ind w:left="-727"/>
              <w:jc w:val="center"/>
            </w:pPr>
            <w:r w:rsidRPr="005B0F04">
              <w:t>13.</w:t>
            </w:r>
          </w:p>
        </w:tc>
        <w:tc>
          <w:tcPr>
            <w:tcW w:w="4318" w:type="dxa"/>
            <w:shd w:val="clear" w:color="000000" w:fill="FFFFFF"/>
            <w:vAlign w:val="center"/>
            <w:hideMark/>
          </w:tcPr>
          <w:p w:rsidR="006B5AB9" w:rsidRDefault="006B5AB9" w:rsidP="006B5AB9">
            <w:pPr>
              <w:ind w:firstLine="0"/>
              <w:rPr>
                <w:sz w:val="22"/>
                <w:szCs w:val="22"/>
              </w:rPr>
            </w:pPr>
            <w:r>
              <w:rPr>
                <w:sz w:val="22"/>
                <w:szCs w:val="22"/>
              </w:rPr>
              <w:t xml:space="preserve">Каратаева </w:t>
            </w:r>
            <w:proofErr w:type="spellStart"/>
            <w:r>
              <w:rPr>
                <w:sz w:val="22"/>
                <w:szCs w:val="22"/>
              </w:rPr>
              <w:t>Мукаддас</w:t>
            </w:r>
            <w:proofErr w:type="spellEnd"/>
            <w:r>
              <w:rPr>
                <w:sz w:val="22"/>
                <w:szCs w:val="22"/>
              </w:rPr>
              <w:t xml:space="preserve"> </w:t>
            </w:r>
            <w:proofErr w:type="spellStart"/>
            <w:r>
              <w:rPr>
                <w:sz w:val="22"/>
                <w:szCs w:val="22"/>
              </w:rPr>
              <w:t>Юлдашевна</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0329EF" w:rsidRDefault="00DE4D4F" w:rsidP="000329EF">
            <w:pPr>
              <w:ind w:firstLine="0"/>
              <w:jc w:val="right"/>
              <w:rPr>
                <w:sz w:val="22"/>
                <w:szCs w:val="22"/>
                <w:lang w:val="uz-Cyrl-UZ"/>
              </w:rPr>
            </w:pPr>
            <w:r>
              <w:rPr>
                <w:sz w:val="22"/>
                <w:szCs w:val="22"/>
                <w:lang w:val="uz-Cyrl-UZ"/>
              </w:rPr>
              <w:t>360 005 796,14</w:t>
            </w:r>
          </w:p>
        </w:tc>
      </w:tr>
      <w:tr w:rsidR="006B5AB9" w:rsidRPr="000329EF" w:rsidTr="00CF44C9">
        <w:trPr>
          <w:trHeight w:val="195"/>
        </w:trPr>
        <w:tc>
          <w:tcPr>
            <w:tcW w:w="563" w:type="dxa"/>
            <w:shd w:val="clear" w:color="000000" w:fill="FFFFFF"/>
            <w:vAlign w:val="center"/>
            <w:hideMark/>
          </w:tcPr>
          <w:p w:rsidR="006B5AB9" w:rsidRPr="005B0F04" w:rsidRDefault="006B5AB9" w:rsidP="00BB1E95">
            <w:pPr>
              <w:ind w:left="-727"/>
              <w:jc w:val="center"/>
            </w:pPr>
            <w:r w:rsidRPr="005B0F04">
              <w:t>14.</w:t>
            </w:r>
          </w:p>
        </w:tc>
        <w:tc>
          <w:tcPr>
            <w:tcW w:w="4318" w:type="dxa"/>
            <w:shd w:val="clear" w:color="000000" w:fill="FFFFFF"/>
            <w:vAlign w:val="center"/>
            <w:hideMark/>
          </w:tcPr>
          <w:p w:rsidR="006B5AB9" w:rsidRDefault="006B5AB9" w:rsidP="006B5AB9">
            <w:pPr>
              <w:ind w:firstLine="0"/>
              <w:rPr>
                <w:sz w:val="22"/>
                <w:szCs w:val="22"/>
              </w:rPr>
            </w:pPr>
            <w:proofErr w:type="spellStart"/>
            <w:r>
              <w:rPr>
                <w:sz w:val="22"/>
                <w:szCs w:val="22"/>
              </w:rPr>
              <w:t>Унгарбаева</w:t>
            </w:r>
            <w:proofErr w:type="spellEnd"/>
            <w:r>
              <w:rPr>
                <w:sz w:val="22"/>
                <w:szCs w:val="22"/>
              </w:rPr>
              <w:t xml:space="preserve"> </w:t>
            </w:r>
            <w:proofErr w:type="spellStart"/>
            <w:r>
              <w:rPr>
                <w:sz w:val="22"/>
                <w:szCs w:val="22"/>
              </w:rPr>
              <w:t>Зулфия</w:t>
            </w:r>
            <w:proofErr w:type="spellEnd"/>
            <w:r>
              <w:rPr>
                <w:sz w:val="22"/>
                <w:szCs w:val="22"/>
              </w:rPr>
              <w:t xml:space="preserve"> </w:t>
            </w:r>
            <w:proofErr w:type="spellStart"/>
            <w:r>
              <w:rPr>
                <w:sz w:val="22"/>
                <w:szCs w:val="22"/>
              </w:rPr>
              <w:t>Вахобовна</w:t>
            </w:r>
            <w:proofErr w:type="spellEnd"/>
          </w:p>
        </w:tc>
        <w:tc>
          <w:tcPr>
            <w:tcW w:w="2172" w:type="dxa"/>
            <w:shd w:val="clear" w:color="000000" w:fill="FFFFFF"/>
            <w:vAlign w:val="center"/>
            <w:hideMark/>
          </w:tcPr>
          <w:p w:rsidR="006B5AB9" w:rsidRDefault="006B5AB9" w:rsidP="006B5AB9">
            <w:pPr>
              <w:ind w:firstLine="0"/>
              <w:jc w:val="center"/>
              <w:rPr>
                <w:sz w:val="22"/>
                <w:szCs w:val="22"/>
              </w:rPr>
            </w:pPr>
            <w:r>
              <w:rPr>
                <w:sz w:val="22"/>
                <w:szCs w:val="22"/>
              </w:rPr>
              <w:t>Бошқарув</w:t>
            </w:r>
          </w:p>
        </w:tc>
        <w:tc>
          <w:tcPr>
            <w:tcW w:w="2176" w:type="dxa"/>
            <w:shd w:val="clear" w:color="000000" w:fill="FFFFFF"/>
            <w:vAlign w:val="center"/>
          </w:tcPr>
          <w:p w:rsidR="006B5AB9" w:rsidRPr="00DE4D4F" w:rsidRDefault="00DE4D4F" w:rsidP="000329EF">
            <w:pPr>
              <w:ind w:firstLine="0"/>
              <w:jc w:val="right"/>
              <w:rPr>
                <w:sz w:val="22"/>
                <w:szCs w:val="22"/>
                <w:lang w:val="uz-Cyrl-UZ"/>
              </w:rPr>
            </w:pPr>
            <w:r>
              <w:rPr>
                <w:sz w:val="22"/>
                <w:szCs w:val="22"/>
                <w:lang w:val="uz-Cyrl-UZ"/>
              </w:rPr>
              <w:t>376 147 857,12</w:t>
            </w:r>
          </w:p>
        </w:tc>
      </w:tr>
    </w:tbl>
    <w:p w:rsidR="00541AE1" w:rsidRPr="005B0F04" w:rsidRDefault="009A7AF6" w:rsidP="008C6D1C">
      <w:pPr>
        <w:pStyle w:val="a3"/>
        <w:spacing w:before="120" w:after="120"/>
        <w:ind w:left="0" w:firstLine="851"/>
        <w:contextualSpacing w:val="0"/>
        <w:rPr>
          <w:lang w:val="uz-Cyrl-UZ"/>
        </w:rPr>
      </w:pPr>
      <w:r w:rsidRPr="005B0F04">
        <w:rPr>
          <w:lang w:val="uz-Cyrl-UZ"/>
        </w:rPr>
        <w:t>Ички аудит</w:t>
      </w:r>
      <w:r w:rsidR="00541AE1" w:rsidRPr="005B0F04">
        <w:rPr>
          <w:lang w:val="uz-Cyrl-UZ"/>
        </w:rPr>
        <w:t xml:space="preserve"> хисобот йили давомида жамиятда </w:t>
      </w:r>
      <w:r w:rsidR="005F109D" w:rsidRPr="005B0F04">
        <w:rPr>
          <w:lang w:val="uz-Cyrl-UZ"/>
        </w:rPr>
        <w:t xml:space="preserve">аффилланган шахслар билан тузилган битимлар </w:t>
      </w:r>
      <w:r w:rsidR="00541AE1" w:rsidRPr="005B0F04">
        <w:rPr>
          <w:lang w:val="uz-Cyrl-UZ"/>
        </w:rPr>
        <w:t xml:space="preserve">мавжудлиги, </w:t>
      </w:r>
      <w:r w:rsidR="005F109D" w:rsidRPr="005B0F04">
        <w:rPr>
          <w:lang w:val="uz-Cyrl-UZ"/>
        </w:rPr>
        <w:t xml:space="preserve">йирик битимлар тузилмаганлиги, </w:t>
      </w:r>
      <w:r w:rsidR="00541AE1" w:rsidRPr="005B0F04">
        <w:rPr>
          <w:lang w:val="uz-Cyrl-UZ"/>
        </w:rPr>
        <w:t>шунингдек қонун хужжатларининг ва жамият ички хужжатларининг бундай битимларни тузишга доир белгиланган талабларга риоя килинганлик тўғрисидаги хулосалари кузатув кенгашининг чораклик хисобот йиғилишларида олиб чиқилган.</w:t>
      </w:r>
    </w:p>
    <w:p w:rsidR="005F109D" w:rsidRPr="005B0F04" w:rsidRDefault="005F109D" w:rsidP="00AF512B">
      <w:pPr>
        <w:pStyle w:val="a3"/>
        <w:ind w:left="0" w:firstLine="851"/>
        <w:rPr>
          <w:lang w:val="uz-Cyrl-UZ"/>
        </w:rPr>
      </w:pPr>
      <w:r w:rsidRPr="005B0F04">
        <w:rPr>
          <w:lang w:val="uz-Cyrl-UZ"/>
        </w:rPr>
        <w:t>Аффилланган шах</w:t>
      </w:r>
      <w:r w:rsidR="00CF44C9">
        <w:rPr>
          <w:lang w:val="uz-Cyrl-UZ"/>
        </w:rPr>
        <w:t>с</w:t>
      </w:r>
      <w:r w:rsidRPr="005B0F04">
        <w:rPr>
          <w:lang w:val="uz-Cyrl-UZ"/>
        </w:rPr>
        <w:t xml:space="preserve">лар билан тузилган </w:t>
      </w:r>
      <w:r w:rsidR="00124B7B" w:rsidRPr="005B0F04">
        <w:rPr>
          <w:lang w:val="uz-Cyrl-UZ"/>
        </w:rPr>
        <w:t>битим предметлари</w:t>
      </w:r>
      <w:r w:rsidRPr="005B0F04">
        <w:rPr>
          <w:lang w:val="uz-Cyrl-UZ"/>
        </w:rPr>
        <w:t xml:space="preserve">, </w:t>
      </w:r>
    </w:p>
    <w:p w:rsidR="00083A0A" w:rsidRPr="005B0F04" w:rsidRDefault="00083A0A" w:rsidP="005F109D">
      <w:pPr>
        <w:pStyle w:val="a3"/>
        <w:numPr>
          <w:ilvl w:val="0"/>
          <w:numId w:val="5"/>
        </w:numPr>
        <w:rPr>
          <w:lang w:val="uz-Cyrl-UZ"/>
        </w:rPr>
      </w:pPr>
      <w:r w:rsidRPr="005B0F04">
        <w:rPr>
          <w:lang w:val="uz-Cyrl-UZ"/>
        </w:rPr>
        <w:t xml:space="preserve">аффилланган шахслари </w:t>
      </w:r>
      <w:r w:rsidRPr="005B0F04">
        <w:rPr>
          <w:rStyle w:val="clausesuff1"/>
          <w:bCs/>
          <w:lang w:val="uz-Cyrl-UZ"/>
        </w:rPr>
        <w:t xml:space="preserve">хисобланган озиқали спирт, </w:t>
      </w:r>
      <w:r w:rsidRPr="005B0F04">
        <w:rPr>
          <w:lang w:val="uz-Cyrl-UZ"/>
        </w:rPr>
        <w:t xml:space="preserve">алкоголли, ликер-ароқ ва вино махсулотларини ишлаб чиқарувчи ташкилотлар билан кундалик хўжалик фаолияти жараёнида тузиладиган, битим предмети жамиятнинг ишлаб чиқариш ва хўжалик </w:t>
      </w:r>
      <w:r w:rsidRPr="005B0F04">
        <w:rPr>
          <w:lang w:val="uz-Cyrl-UZ"/>
        </w:rPr>
        <w:lastRenderedPageBreak/>
        <w:t>эҳтиёжлари учун фойдаланиладиган хом ашё ва материаллар, шунингдек жамият томонидан ишлаб чиқариладиган тайёр маҳсулот бўлган битимлар,</w:t>
      </w:r>
    </w:p>
    <w:p w:rsidR="00124B7B" w:rsidRPr="005B0F04" w:rsidRDefault="005F109D" w:rsidP="005F109D">
      <w:pPr>
        <w:pStyle w:val="a3"/>
        <w:numPr>
          <w:ilvl w:val="0"/>
          <w:numId w:val="5"/>
        </w:numPr>
        <w:rPr>
          <w:lang w:val="uz-Cyrl-UZ"/>
        </w:rPr>
      </w:pPr>
      <w:r w:rsidRPr="005B0F04">
        <w:rPr>
          <w:lang w:val="uz-Cyrl-UZ"/>
        </w:rPr>
        <w:t>хўжалик эхтиёжи хисобланган хом ашёни сотиб олиш бўйича шартномалар,</w:t>
      </w:r>
    </w:p>
    <w:p w:rsidR="005F109D" w:rsidRPr="005B0F04" w:rsidRDefault="005F109D" w:rsidP="005F109D">
      <w:pPr>
        <w:pStyle w:val="a3"/>
        <w:numPr>
          <w:ilvl w:val="0"/>
          <w:numId w:val="5"/>
        </w:numPr>
        <w:rPr>
          <w:lang w:val="uz-Cyrl-UZ"/>
        </w:rPr>
      </w:pPr>
      <w:r w:rsidRPr="005B0F04">
        <w:rPr>
          <w:lang w:val="uz-Cyrl-UZ"/>
        </w:rPr>
        <w:t>бошқа жамиятларга таъсисчи (иштирокчи) сифатида маблағ билан кириш бўйича таъсис шартномалари.</w:t>
      </w:r>
    </w:p>
    <w:p w:rsidR="00BA7D31" w:rsidRPr="005B0F04" w:rsidRDefault="00DF5F84" w:rsidP="00A52E0E">
      <w:pPr>
        <w:pStyle w:val="a3"/>
        <w:ind w:left="0" w:firstLine="851"/>
        <w:rPr>
          <w:lang w:val="uz-Cyrl-UZ"/>
        </w:rPr>
      </w:pPr>
      <w:r w:rsidRPr="005B0F04">
        <w:rPr>
          <w:b/>
          <w:lang w:val="uz-Cyrl-UZ"/>
        </w:rPr>
        <w:t>Дивиденд тўловлари тўғрисида</w:t>
      </w:r>
      <w:r w:rsidRPr="005B0F04">
        <w:rPr>
          <w:lang w:val="uz-Cyrl-UZ"/>
        </w:rPr>
        <w:t xml:space="preserve">. </w:t>
      </w:r>
      <w:r w:rsidR="00A52E0E" w:rsidRPr="005B0F04">
        <w:rPr>
          <w:lang w:val="uz-Cyrl-UZ"/>
        </w:rPr>
        <w:t>Жамият томонидан 20</w:t>
      </w:r>
      <w:r w:rsidR="009A7AF6" w:rsidRPr="005B0F04">
        <w:rPr>
          <w:lang w:val="uz-Cyrl-UZ"/>
        </w:rPr>
        <w:t>20</w:t>
      </w:r>
      <w:r w:rsidR="008C6D1C" w:rsidRPr="005B0F04">
        <w:rPr>
          <w:lang w:val="uz-Cyrl-UZ"/>
        </w:rPr>
        <w:t>-</w:t>
      </w:r>
      <w:r w:rsidR="005C006D" w:rsidRPr="005B0F04">
        <w:rPr>
          <w:lang w:val="uz-Cyrl-UZ"/>
        </w:rPr>
        <w:t>20</w:t>
      </w:r>
      <w:r w:rsidR="002966ED" w:rsidRPr="005B0F04">
        <w:rPr>
          <w:lang w:val="uz-Cyrl-UZ"/>
        </w:rPr>
        <w:t>2</w:t>
      </w:r>
      <w:r w:rsidR="00D57F68">
        <w:rPr>
          <w:lang w:val="uz-Cyrl-UZ"/>
        </w:rPr>
        <w:t>4</w:t>
      </w:r>
      <w:r w:rsidR="00A52E0E" w:rsidRPr="005B0F04">
        <w:rPr>
          <w:lang w:val="uz-Cyrl-UZ"/>
        </w:rPr>
        <w:t xml:space="preserve"> йил</w:t>
      </w:r>
      <w:r w:rsidRPr="005B0F04">
        <w:rPr>
          <w:lang w:val="uz-Cyrl-UZ"/>
        </w:rPr>
        <w:t xml:space="preserve"> </w:t>
      </w:r>
      <w:r w:rsidR="00A52E0E" w:rsidRPr="005B0F04">
        <w:rPr>
          <w:lang w:val="uz-Cyrl-UZ"/>
        </w:rPr>
        <w:t>якун</w:t>
      </w:r>
      <w:r w:rsidRPr="005B0F04">
        <w:rPr>
          <w:lang w:val="uz-Cyrl-UZ"/>
        </w:rPr>
        <w:t>лар</w:t>
      </w:r>
      <w:r w:rsidR="00A52E0E" w:rsidRPr="005B0F04">
        <w:rPr>
          <w:lang w:val="uz-Cyrl-UZ"/>
        </w:rPr>
        <w:t xml:space="preserve">и бўйича хисобланган дивиденд тўловларининг бориши ва амалга оширилаётган чора-тадбирлар тўғрисида хар чоракда кузатув кенгашида хисоби бериб борилган ва жамият хисобига қайтиб келган дивидендларнинг алохида хисоби юритиляпти. </w:t>
      </w:r>
    </w:p>
    <w:p w:rsidR="00A52E0E" w:rsidRPr="005B0F04" w:rsidRDefault="005C006D" w:rsidP="00A52E0E">
      <w:pPr>
        <w:pStyle w:val="a3"/>
        <w:ind w:left="0" w:firstLine="851"/>
        <w:rPr>
          <w:lang w:val="uz-Cyrl-UZ"/>
        </w:rPr>
      </w:pPr>
      <w:r w:rsidRPr="005B0F04">
        <w:rPr>
          <w:lang w:val="uz-Cyrl-UZ"/>
        </w:rPr>
        <w:t>20</w:t>
      </w:r>
      <w:r w:rsidR="008C6D1C" w:rsidRPr="005B0F04">
        <w:rPr>
          <w:lang w:val="uz-Cyrl-UZ"/>
        </w:rPr>
        <w:t>2</w:t>
      </w:r>
      <w:r w:rsidR="00D57F68">
        <w:rPr>
          <w:lang w:val="uz-Cyrl-UZ"/>
        </w:rPr>
        <w:t>6</w:t>
      </w:r>
      <w:r w:rsidR="00DF5F84" w:rsidRPr="005B0F04">
        <w:rPr>
          <w:lang w:val="uz-Cyrl-UZ"/>
        </w:rPr>
        <w:t xml:space="preserve"> йил 1 январ холатига акциядорлар томонидан талаб қилиб олинмаган дивидендлар миқдори </w:t>
      </w:r>
      <w:r w:rsidR="008C6D1C" w:rsidRPr="005B0F04">
        <w:rPr>
          <w:lang w:val="uz-Cyrl-UZ"/>
        </w:rPr>
        <w:t xml:space="preserve"> </w:t>
      </w:r>
      <w:r w:rsidR="00332A00">
        <w:rPr>
          <w:b/>
          <w:lang w:val="uz-Cyrl-UZ"/>
        </w:rPr>
        <w:t>851 250 минг</w:t>
      </w:r>
      <w:r w:rsidR="000677D7" w:rsidRPr="00A938F5">
        <w:rPr>
          <w:b/>
          <w:lang w:val="uz-Cyrl-UZ"/>
        </w:rPr>
        <w:t xml:space="preserve"> </w:t>
      </w:r>
      <w:r w:rsidR="00DF5F84" w:rsidRPr="00A938F5">
        <w:rPr>
          <w:b/>
          <w:lang w:val="uz-Cyrl-UZ"/>
        </w:rPr>
        <w:t>сўмни</w:t>
      </w:r>
      <w:r w:rsidR="00DF5F84" w:rsidRPr="005B0F04">
        <w:rPr>
          <w:lang w:val="uz-Cyrl-UZ"/>
        </w:rPr>
        <w:t xml:space="preserve"> ташкил этади. </w:t>
      </w:r>
      <w:r w:rsidR="00A52E0E" w:rsidRPr="005B0F04">
        <w:rPr>
          <w:lang w:val="uz-Cyrl-UZ"/>
        </w:rPr>
        <w:t>Хисобга қайтарилган дивидендлар</w:t>
      </w:r>
      <w:r w:rsidR="008579B4" w:rsidRPr="005B0F04">
        <w:rPr>
          <w:lang w:val="uz-Cyrl-UZ"/>
        </w:rPr>
        <w:t xml:space="preserve"> уч йил ичида талаб қилинмагунга қадар дивидендларни тўлаш бўйича тадбирларни тайёрлаш, мувофиқлаштириш ва ташкиллаштириш амалга ошириб борилган.</w:t>
      </w:r>
    </w:p>
    <w:p w:rsidR="0063430F" w:rsidRPr="005B0F04" w:rsidRDefault="000677D7" w:rsidP="003D69F9">
      <w:pPr>
        <w:ind w:firstLine="567"/>
        <w:rPr>
          <w:lang w:val="uz-Cyrl-UZ"/>
        </w:rPr>
      </w:pPr>
      <w:r w:rsidRPr="005B0F04">
        <w:rPr>
          <w:lang w:val="uz-Cyrl-UZ"/>
        </w:rPr>
        <w:t> </w:t>
      </w:r>
      <w:r w:rsidR="0069261D" w:rsidRPr="005B0F04">
        <w:rPr>
          <w:b/>
          <w:lang w:val="uz-Cyrl-UZ"/>
        </w:rPr>
        <w:t>Экспорт ва импорт шартномалар тўғрисида</w:t>
      </w:r>
      <w:r w:rsidR="0069261D" w:rsidRPr="005B0F04">
        <w:rPr>
          <w:lang w:val="uz-Cyrl-UZ"/>
        </w:rPr>
        <w:t xml:space="preserve">. </w:t>
      </w:r>
    </w:p>
    <w:p w:rsidR="0069261D" w:rsidRPr="004316FD" w:rsidRDefault="003D69F9" w:rsidP="003D69F9">
      <w:pPr>
        <w:ind w:firstLine="567"/>
        <w:rPr>
          <w:color w:val="000000" w:themeColor="text1"/>
          <w:lang w:val="uz-Cyrl-UZ"/>
        </w:rPr>
      </w:pPr>
      <w:r w:rsidRPr="004316FD">
        <w:rPr>
          <w:color w:val="000000" w:themeColor="text1"/>
          <w:lang w:val="uz-Cyrl-UZ"/>
        </w:rPr>
        <w:t>202</w:t>
      </w:r>
      <w:r w:rsidR="00332A00">
        <w:rPr>
          <w:color w:val="000000" w:themeColor="text1"/>
          <w:lang w:val="uz-Cyrl-UZ"/>
        </w:rPr>
        <w:t>5</w:t>
      </w:r>
      <w:r w:rsidRPr="004316FD">
        <w:rPr>
          <w:color w:val="000000" w:themeColor="text1"/>
          <w:lang w:val="uz-Cyrl-UZ"/>
        </w:rPr>
        <w:t xml:space="preserve"> йил давомида экспорт шартномалар тузилмаган</w:t>
      </w:r>
      <w:r w:rsidR="0069261D" w:rsidRPr="004316FD">
        <w:rPr>
          <w:color w:val="000000" w:themeColor="text1"/>
          <w:lang w:val="uz-Cyrl-UZ"/>
        </w:rPr>
        <w:t>.</w:t>
      </w:r>
    </w:p>
    <w:p w:rsidR="0063430F" w:rsidRPr="004316FD" w:rsidRDefault="005B0F04" w:rsidP="003D69F9">
      <w:pPr>
        <w:ind w:firstLine="567"/>
        <w:rPr>
          <w:color w:val="000000" w:themeColor="text1"/>
          <w:lang w:val="uz-Cyrl-UZ"/>
        </w:rPr>
      </w:pPr>
      <w:r w:rsidRPr="004316FD">
        <w:rPr>
          <w:color w:val="000000" w:themeColor="text1"/>
          <w:lang w:val="uz-Cyrl-UZ"/>
        </w:rPr>
        <w:t>202</w:t>
      </w:r>
      <w:r w:rsidR="00332A00">
        <w:rPr>
          <w:color w:val="000000" w:themeColor="text1"/>
          <w:lang w:val="uz-Cyrl-UZ"/>
        </w:rPr>
        <w:t>5</w:t>
      </w:r>
      <w:r w:rsidR="0063430F" w:rsidRPr="004316FD">
        <w:rPr>
          <w:color w:val="000000" w:themeColor="text1"/>
          <w:lang w:val="uz-Cyrl-UZ"/>
        </w:rPr>
        <w:t xml:space="preserve"> йил давомида импорт шартномалар тузилган б</w:t>
      </w:r>
      <w:r w:rsidR="00046D82" w:rsidRPr="004316FD">
        <w:rPr>
          <w:color w:val="000000" w:themeColor="text1"/>
          <w:lang w:val="uz-Cyrl-UZ"/>
        </w:rPr>
        <w:t>ў</w:t>
      </w:r>
      <w:r w:rsidR="0063430F" w:rsidRPr="004316FD">
        <w:rPr>
          <w:color w:val="000000" w:themeColor="text1"/>
          <w:lang w:val="uz-Cyrl-UZ"/>
        </w:rPr>
        <w:t xml:space="preserve">либ, асосан </w:t>
      </w:r>
      <w:r w:rsidR="001D30DB">
        <w:rPr>
          <w:color w:val="000000" w:themeColor="text1"/>
          <w:lang w:val="uz-Cyrl-UZ"/>
        </w:rPr>
        <w:t xml:space="preserve">ускуна ва </w:t>
      </w:r>
      <w:r w:rsidR="0063430F" w:rsidRPr="004316FD">
        <w:rPr>
          <w:color w:val="000000" w:themeColor="text1"/>
          <w:lang w:val="uz-Cyrl-UZ"/>
        </w:rPr>
        <w:t xml:space="preserve">буғдой харид қилиш учун тузилган контрактлар. Жами </w:t>
      </w:r>
      <w:r w:rsidR="004316FD" w:rsidRPr="004316FD">
        <w:rPr>
          <w:color w:val="000000" w:themeColor="text1"/>
          <w:lang w:val="uz-Cyrl-UZ"/>
        </w:rPr>
        <w:t>202</w:t>
      </w:r>
      <w:r w:rsidR="001D30DB">
        <w:rPr>
          <w:color w:val="000000" w:themeColor="text1"/>
          <w:lang w:val="uz-Cyrl-UZ"/>
        </w:rPr>
        <w:t>5 йилда</w:t>
      </w:r>
      <w:r w:rsidR="004316FD" w:rsidRPr="004316FD">
        <w:rPr>
          <w:color w:val="000000" w:themeColor="text1"/>
          <w:lang w:val="uz-Cyrl-UZ"/>
        </w:rPr>
        <w:t xml:space="preserve"> жамият томонидан </w:t>
      </w:r>
      <w:r w:rsidR="004316FD" w:rsidRPr="004316FD">
        <w:rPr>
          <w:color w:val="000000" w:themeColor="text1"/>
          <w:lang w:val="uz-Cyrl-UZ"/>
        </w:rPr>
        <w:br/>
      </w:r>
      <w:r w:rsidR="001D30DB">
        <w:rPr>
          <w:color w:val="000000" w:themeColor="text1"/>
          <w:lang w:val="uz-Cyrl-UZ"/>
        </w:rPr>
        <w:t>6</w:t>
      </w:r>
      <w:r w:rsidR="004316FD" w:rsidRPr="004316FD">
        <w:rPr>
          <w:color w:val="000000" w:themeColor="text1"/>
          <w:lang w:val="uz-Cyrl-UZ"/>
        </w:rPr>
        <w:t xml:space="preserve"> та </w:t>
      </w:r>
      <w:r w:rsidR="004316FD">
        <w:rPr>
          <w:color w:val="000000" w:themeColor="text1"/>
          <w:lang w:val="uz-Cyrl-UZ"/>
        </w:rPr>
        <w:t xml:space="preserve">қиймати </w:t>
      </w:r>
      <w:r w:rsidR="001D30DB">
        <w:rPr>
          <w:color w:val="000000" w:themeColor="text1"/>
          <w:lang w:val="uz-Cyrl-UZ"/>
        </w:rPr>
        <w:t>1</w:t>
      </w:r>
      <w:r w:rsidR="00367EB1">
        <w:rPr>
          <w:color w:val="000000" w:themeColor="text1"/>
          <w:lang w:val="uz-Cyrl-UZ"/>
        </w:rPr>
        <w:t>7</w:t>
      </w:r>
      <w:r w:rsidR="004316FD" w:rsidRPr="004316FD">
        <w:rPr>
          <w:color w:val="000000" w:themeColor="text1"/>
          <w:lang w:val="uz-Cyrl-UZ"/>
        </w:rPr>
        <w:t xml:space="preserve"> млрд </w:t>
      </w:r>
      <w:r w:rsidR="00367EB1">
        <w:rPr>
          <w:color w:val="000000" w:themeColor="text1"/>
          <w:lang w:val="uz-Cyrl-UZ"/>
        </w:rPr>
        <w:t>857</w:t>
      </w:r>
      <w:r w:rsidR="004316FD" w:rsidRPr="004316FD">
        <w:rPr>
          <w:color w:val="000000" w:themeColor="text1"/>
          <w:lang w:val="uz-Cyrl-UZ"/>
        </w:rPr>
        <w:t xml:space="preserve"> млн</w:t>
      </w:r>
      <w:r w:rsidR="00367EB1">
        <w:rPr>
          <w:color w:val="000000" w:themeColor="text1"/>
          <w:lang w:val="uz-Cyrl-UZ"/>
        </w:rPr>
        <w:t xml:space="preserve"> 284</w:t>
      </w:r>
      <w:r w:rsidR="004316FD" w:rsidRPr="004316FD">
        <w:rPr>
          <w:color w:val="000000" w:themeColor="text1"/>
          <w:lang w:val="uz-Cyrl-UZ"/>
        </w:rPr>
        <w:t xml:space="preserve">  минг сўмлик импорт шартномалари тузилган</w:t>
      </w:r>
      <w:r w:rsidR="001D30DB">
        <w:rPr>
          <w:color w:val="000000" w:themeColor="text1"/>
          <w:lang w:val="uz-Cyrl-UZ"/>
        </w:rPr>
        <w:t>. Шундан</w:t>
      </w:r>
      <w:r w:rsidR="004316FD">
        <w:rPr>
          <w:color w:val="000000" w:themeColor="text1"/>
          <w:lang w:val="uz-Cyrl-UZ"/>
        </w:rPr>
        <w:t xml:space="preserve"> асб</w:t>
      </w:r>
      <w:r w:rsidR="001D30DB">
        <w:rPr>
          <w:color w:val="000000" w:themeColor="text1"/>
          <w:lang w:val="uz-Cyrl-UZ"/>
        </w:rPr>
        <w:t>о</w:t>
      </w:r>
      <w:r w:rsidR="004316FD">
        <w:rPr>
          <w:color w:val="000000" w:themeColor="text1"/>
          <w:lang w:val="uz-Cyrl-UZ"/>
        </w:rPr>
        <w:t>б ускуналар ва</w:t>
      </w:r>
      <w:r w:rsidR="001D30DB">
        <w:rPr>
          <w:color w:val="000000" w:themeColor="text1"/>
          <w:lang w:val="uz-Cyrl-UZ"/>
        </w:rPr>
        <w:t xml:space="preserve"> </w:t>
      </w:r>
      <w:r w:rsidR="004316FD">
        <w:rPr>
          <w:color w:val="000000" w:themeColor="text1"/>
          <w:lang w:val="uz-Cyrl-UZ"/>
        </w:rPr>
        <w:t xml:space="preserve">етказиб бериш хизмати учун </w:t>
      </w:r>
      <w:r w:rsidR="001D30DB">
        <w:rPr>
          <w:color w:val="000000" w:themeColor="text1"/>
          <w:lang w:val="uz-Cyrl-UZ"/>
        </w:rPr>
        <w:t>780 минг 642</w:t>
      </w:r>
      <w:r w:rsidR="004316FD">
        <w:rPr>
          <w:color w:val="000000" w:themeColor="text1"/>
          <w:lang w:val="uz-Cyrl-UZ"/>
        </w:rPr>
        <w:t xml:space="preserve"> АҚШ долларлик </w:t>
      </w:r>
      <w:r w:rsidR="0063430F" w:rsidRPr="004316FD">
        <w:rPr>
          <w:color w:val="000000" w:themeColor="text1"/>
          <w:lang w:val="uz-Cyrl-UZ"/>
        </w:rPr>
        <w:t>импорт шартномалар тузилган</w:t>
      </w:r>
      <w:r w:rsidR="00F428CF">
        <w:rPr>
          <w:color w:val="000000" w:themeColor="text1"/>
          <w:lang w:val="uz-Cyrl-UZ"/>
        </w:rPr>
        <w:t>.</w:t>
      </w:r>
      <w:r w:rsidR="0063430F" w:rsidRPr="004316FD">
        <w:rPr>
          <w:color w:val="000000" w:themeColor="text1"/>
          <w:lang w:val="uz-Cyrl-UZ"/>
        </w:rPr>
        <w:t xml:space="preserve"> </w:t>
      </w:r>
    </w:p>
    <w:p w:rsidR="0063430F" w:rsidRPr="005B0F04" w:rsidRDefault="0063430F" w:rsidP="004316FD">
      <w:pPr>
        <w:tabs>
          <w:tab w:val="left" w:pos="7770"/>
        </w:tabs>
        <w:ind w:firstLine="567"/>
        <w:rPr>
          <w:lang w:val="uz-Cyrl-UZ"/>
        </w:rPr>
      </w:pPr>
      <w:r w:rsidRPr="004316FD">
        <w:rPr>
          <w:lang w:val="uz-Cyrl-UZ"/>
        </w:rPr>
        <w:t xml:space="preserve">Жами </w:t>
      </w:r>
      <w:r w:rsidR="001D30DB">
        <w:rPr>
          <w:b/>
          <w:lang w:val="uz-Cyrl-UZ"/>
        </w:rPr>
        <w:t>1 </w:t>
      </w:r>
      <w:r w:rsidR="00367EB1">
        <w:rPr>
          <w:b/>
          <w:lang w:val="uz-Cyrl-UZ"/>
        </w:rPr>
        <w:t>463</w:t>
      </w:r>
      <w:r w:rsidR="001D30DB">
        <w:rPr>
          <w:b/>
          <w:lang w:val="uz-Cyrl-UZ"/>
        </w:rPr>
        <w:t> </w:t>
      </w:r>
      <w:r w:rsidR="00367EB1">
        <w:rPr>
          <w:b/>
          <w:lang w:val="uz-Cyrl-UZ"/>
        </w:rPr>
        <w:t>534</w:t>
      </w:r>
      <w:r w:rsidR="001D30DB">
        <w:rPr>
          <w:b/>
          <w:lang w:val="uz-Cyrl-UZ"/>
        </w:rPr>
        <w:t>,92</w:t>
      </w:r>
      <w:r w:rsidRPr="004316FD">
        <w:rPr>
          <w:b/>
          <w:lang w:val="uz-Cyrl-UZ"/>
        </w:rPr>
        <w:t xml:space="preserve"> АҚШ</w:t>
      </w:r>
      <w:r w:rsidRPr="004316FD">
        <w:rPr>
          <w:lang w:val="uz-Cyrl-UZ"/>
        </w:rPr>
        <w:t xml:space="preserve"> далларлик импорт шартномалар тузилган.</w:t>
      </w:r>
      <w:r w:rsidR="004316FD">
        <w:rPr>
          <w:lang w:val="uz-Cyrl-UZ"/>
        </w:rPr>
        <w:tab/>
      </w:r>
    </w:p>
    <w:p w:rsidR="0069261D" w:rsidRPr="005B0F04" w:rsidRDefault="0069261D" w:rsidP="00BA7D31">
      <w:pPr>
        <w:pStyle w:val="a3"/>
        <w:ind w:left="0"/>
        <w:rPr>
          <w:lang w:val="uz-Cyrl-UZ"/>
        </w:rPr>
      </w:pPr>
      <w:r w:rsidRPr="005B0F04">
        <w:rPr>
          <w:b/>
          <w:lang w:val="uz-Cyrl-UZ"/>
        </w:rPr>
        <w:t>Харидлар тўғрисида</w:t>
      </w:r>
      <w:r w:rsidRPr="005B0F04">
        <w:rPr>
          <w:lang w:val="uz-Cyrl-UZ"/>
        </w:rPr>
        <w:t>.</w:t>
      </w:r>
    </w:p>
    <w:p w:rsidR="002D78C4" w:rsidRPr="00EA5677" w:rsidRDefault="002D78C4" w:rsidP="002D78C4">
      <w:pPr>
        <w:shd w:val="clear" w:color="auto" w:fill="FFFFFF"/>
        <w:ind w:firstLine="851"/>
        <w:rPr>
          <w:color w:val="auto"/>
          <w:lang w:val="uz-Cyrl-UZ"/>
        </w:rPr>
      </w:pPr>
      <w:r w:rsidRPr="00EA5677">
        <w:rPr>
          <w:rFonts w:eastAsia="Times New Roman"/>
          <w:color w:val="auto"/>
          <w:lang w:val="uz-Cyrl-UZ"/>
        </w:rPr>
        <w:t xml:space="preserve">Жамиятда харидлар жараёни шаффофлиги ва асослилигини таъминлаш мақсадида, </w:t>
      </w:r>
      <w:r w:rsidRPr="00EA5677">
        <w:rPr>
          <w:color w:val="auto"/>
          <w:lang w:val="uz-Cyrl-UZ"/>
        </w:rPr>
        <w:t xml:space="preserve">Ўзбекистон Республикасининг 2021 йил 21 апрелдаги “Давлат харидлари тўғрисидаги” ЎРҚ-684 сонли Қонунига асосан, шартномалар тузилиши давлат харидлари махсус ахборот портали </w:t>
      </w:r>
      <w:r w:rsidRPr="00EA5677">
        <w:rPr>
          <w:b/>
          <w:color w:val="auto"/>
          <w:lang w:val="uz-Cyrl-UZ"/>
        </w:rPr>
        <w:t>Xt</w:t>
      </w:r>
      <w:r w:rsidRPr="00EA5677">
        <w:rPr>
          <w:color w:val="auto"/>
          <w:lang w:val="uz-Cyrl-UZ"/>
        </w:rPr>
        <w:t>-</w:t>
      </w:r>
      <w:r w:rsidRPr="00EA5677">
        <w:rPr>
          <w:b/>
          <w:color w:val="auto"/>
          <w:lang w:val="uz-Cyrl-UZ"/>
        </w:rPr>
        <w:t xml:space="preserve">xarid.uz, uzex.uz </w:t>
      </w:r>
      <w:r w:rsidRPr="00EA5677">
        <w:rPr>
          <w:color w:val="auto"/>
          <w:lang w:val="uz-Cyrl-UZ"/>
        </w:rPr>
        <w:t xml:space="preserve">ва </w:t>
      </w:r>
      <w:r w:rsidRPr="00EA5677">
        <w:rPr>
          <w:b/>
          <w:color w:val="auto"/>
          <w:lang w:val="uz-Cyrl-UZ"/>
        </w:rPr>
        <w:t>cooperation.uz</w:t>
      </w:r>
      <w:r w:rsidRPr="00EA5677">
        <w:rPr>
          <w:color w:val="auto"/>
          <w:lang w:val="uz-Cyrl-UZ"/>
        </w:rPr>
        <w:t xml:space="preserve"> ҳамда 2023 йилнинг</w:t>
      </w:r>
      <w:r>
        <w:rPr>
          <w:color w:val="auto"/>
          <w:lang w:val="uz-Cyrl-UZ"/>
        </w:rPr>
        <w:t xml:space="preserve"> </w:t>
      </w:r>
      <w:r w:rsidRPr="00EA5677">
        <w:rPr>
          <w:color w:val="auto"/>
          <w:lang w:val="uz-Cyrl-UZ"/>
        </w:rPr>
        <w:t xml:space="preserve">5 августидан </w:t>
      </w:r>
      <w:r w:rsidRPr="00EA5677">
        <w:rPr>
          <w:b/>
          <w:color w:val="auto"/>
          <w:lang w:val="uz-Cyrl-UZ"/>
        </w:rPr>
        <w:t>NEW cooperation.uz</w:t>
      </w:r>
      <w:r w:rsidRPr="00EA5677">
        <w:rPr>
          <w:color w:val="auto"/>
          <w:lang w:val="uz-Cyrl-UZ"/>
        </w:rPr>
        <w:t xml:space="preserve"> портали ёрдамида амалга оширилиши йўлга қўйилган.</w:t>
      </w:r>
    </w:p>
    <w:p w:rsidR="005B0F04" w:rsidRPr="005B0F04" w:rsidRDefault="003D69F9" w:rsidP="000677D7">
      <w:pPr>
        <w:pStyle w:val="4"/>
        <w:shd w:val="clear" w:color="auto" w:fill="FFFFFF"/>
        <w:tabs>
          <w:tab w:val="left" w:pos="709"/>
        </w:tabs>
        <w:spacing w:before="0" w:beforeAutospacing="0" w:after="0" w:afterAutospacing="0"/>
        <w:ind w:firstLine="709"/>
        <w:jc w:val="both"/>
        <w:rPr>
          <w:lang w:val="uz-Cyrl-UZ"/>
        </w:rPr>
      </w:pPr>
      <w:r w:rsidRPr="005B0F04">
        <w:rPr>
          <w:lang w:val="uz-Cyrl-UZ"/>
        </w:rPr>
        <w:t xml:space="preserve"> Жамиятда харидларни амалга ошириш учун танлов ва тендерларни ўтказиш учун доимий комиссия тузилган. </w:t>
      </w:r>
    </w:p>
    <w:p w:rsidR="002D78C4" w:rsidRPr="00EA5677" w:rsidRDefault="002D78C4" w:rsidP="002D78C4">
      <w:pPr>
        <w:shd w:val="clear" w:color="auto" w:fill="FFFFFF"/>
        <w:ind w:firstLine="851"/>
        <w:rPr>
          <w:color w:val="auto"/>
          <w:lang w:val="uz-Cyrl-UZ"/>
        </w:rPr>
      </w:pPr>
      <w:r w:rsidRPr="00EA5677">
        <w:rPr>
          <w:color w:val="auto"/>
          <w:lang w:val="uz-Cyrl-UZ"/>
        </w:rPr>
        <w:t xml:space="preserve">Жамиятда Ўзбекистон Республикаси товар хом-ашё биржаси орқали </w:t>
      </w:r>
      <w:r w:rsidRPr="00EA5677">
        <w:rPr>
          <w:b/>
          <w:color w:val="auto"/>
          <w:lang w:val="uz-Cyrl-UZ"/>
        </w:rPr>
        <w:t>uzex.uz</w:t>
      </w:r>
      <w:r w:rsidRPr="00EA5677">
        <w:rPr>
          <w:color w:val="auto"/>
          <w:lang w:val="uz-Cyrl-UZ"/>
        </w:rPr>
        <w:t xml:space="preserve"> савдо майдонида жами </w:t>
      </w:r>
      <w:r w:rsidR="005446E4">
        <w:rPr>
          <w:b/>
          <w:color w:val="auto"/>
          <w:lang w:val="uz-Cyrl-UZ"/>
        </w:rPr>
        <w:t>125 419 295</w:t>
      </w:r>
      <w:r w:rsidRPr="00EA5677">
        <w:rPr>
          <w:color w:val="auto"/>
          <w:lang w:val="uz-Cyrl-UZ"/>
        </w:rPr>
        <w:t xml:space="preserve"> минг сўмлик хом-ашёларни ва ТМБ сотиб олиш, жумладан буғдой, карбамид, цемент, бетон қоришмаси, металл маҳсулотлари махаллий ишлаб чиқарувчилардан сотиб олиниб </w:t>
      </w:r>
      <w:r w:rsidRPr="00EA5677">
        <w:rPr>
          <w:b/>
          <w:color w:val="auto"/>
          <w:lang w:val="uz-Cyrl-UZ"/>
        </w:rPr>
        <w:t xml:space="preserve">uzex.uz электрон савдо платформасида </w:t>
      </w:r>
      <w:r w:rsidRPr="00EA5677">
        <w:rPr>
          <w:color w:val="auto"/>
          <w:lang w:val="uz-Cyrl-UZ"/>
        </w:rPr>
        <w:t xml:space="preserve">ҳамда тайёр махсулотларни сотиш бўйича </w:t>
      </w:r>
      <w:r w:rsidR="001D30DB">
        <w:rPr>
          <w:b/>
          <w:color w:val="auto"/>
          <w:lang w:val="uz-Cyrl-UZ"/>
        </w:rPr>
        <w:t>496 517 204</w:t>
      </w:r>
      <w:r w:rsidRPr="00EA5677">
        <w:rPr>
          <w:color w:val="auto"/>
          <w:lang w:val="uz-Cyrl-UZ"/>
        </w:rPr>
        <w:t xml:space="preserve"> минг сўмлик  шартномалар тузилди.</w:t>
      </w:r>
    </w:p>
    <w:p w:rsidR="002D78C4" w:rsidRPr="00EA5677" w:rsidRDefault="002D78C4" w:rsidP="002D78C4">
      <w:pPr>
        <w:shd w:val="clear" w:color="auto" w:fill="FFFFFF"/>
        <w:ind w:firstLine="851"/>
        <w:rPr>
          <w:color w:val="auto"/>
          <w:lang w:val="uz-Cyrl-UZ"/>
        </w:rPr>
      </w:pPr>
      <w:r w:rsidRPr="00EA5677">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ҳолда харидлар амалга оширилади.</w:t>
      </w:r>
    </w:p>
    <w:p w:rsidR="002D78C4" w:rsidRPr="00EA5677" w:rsidRDefault="002D78C4" w:rsidP="002D78C4">
      <w:pPr>
        <w:shd w:val="clear" w:color="auto" w:fill="FFFFFF"/>
        <w:ind w:firstLine="851"/>
        <w:rPr>
          <w:color w:val="auto"/>
          <w:lang w:val="uz-Cyrl-UZ"/>
        </w:rPr>
      </w:pPr>
      <w:r w:rsidRPr="00EA5677">
        <w:rPr>
          <w:color w:val="auto"/>
          <w:lang w:val="uz-Cyrl-UZ"/>
        </w:rPr>
        <w:t xml:space="preserve">Жамият тармоқлар ҳамда ҳудудлар таркибига кирувчи фаолият кўрсатаётган саноат корхоналарини </w:t>
      </w:r>
      <w:r>
        <w:rPr>
          <w:color w:val="auto"/>
          <w:lang w:val="uz-Cyrl-UZ"/>
        </w:rPr>
        <w:t>э</w:t>
      </w:r>
      <w:r w:rsidRPr="00EA5677">
        <w:rPr>
          <w:color w:val="auto"/>
          <w:lang w:val="uz-Cyrl-UZ"/>
        </w:rPr>
        <w:t xml:space="preserve">лектрон кооперация порталига қамраб олиш мақсадида ташкил қилинган </w:t>
      </w:r>
      <w:r w:rsidRPr="00EA5677">
        <w:rPr>
          <w:b/>
          <w:color w:val="auto"/>
          <w:lang w:val="uz-Cyrl-UZ"/>
        </w:rPr>
        <w:t>cooperation.uz</w:t>
      </w:r>
      <w:r w:rsidRPr="00EA5677">
        <w:rPr>
          <w:color w:val="auto"/>
          <w:lang w:val="uz-Cyrl-UZ"/>
        </w:rPr>
        <w:t xml:space="preserve"> дан рўйҳатдан ўтказилган.</w:t>
      </w:r>
    </w:p>
    <w:p w:rsidR="002D78C4" w:rsidRPr="00EA5677" w:rsidRDefault="002D78C4" w:rsidP="002D78C4">
      <w:pPr>
        <w:shd w:val="clear" w:color="auto" w:fill="FFFFFF"/>
        <w:ind w:firstLine="851"/>
        <w:rPr>
          <w:color w:val="auto"/>
          <w:lang w:val="uz-Cyrl-UZ"/>
        </w:rPr>
      </w:pPr>
      <w:r w:rsidRPr="00EA5677">
        <w:rPr>
          <w:color w:val="auto"/>
          <w:lang w:val="uz-Cyrl-UZ"/>
        </w:rPr>
        <w:t xml:space="preserve">Тармоқлараро кооперацияни ривожлантириш бўйича чоралар ва корпоратив харидлар қонун хужжатларига мувофиқ амалга оширилмоқда. </w:t>
      </w:r>
    </w:p>
    <w:p w:rsidR="002D78C4" w:rsidRPr="00EA5677" w:rsidRDefault="002D78C4" w:rsidP="002D78C4">
      <w:pPr>
        <w:shd w:val="clear" w:color="auto" w:fill="FFFFFF"/>
        <w:ind w:firstLine="851"/>
        <w:rPr>
          <w:color w:val="auto"/>
          <w:lang w:val="uz-Cyrl-UZ"/>
        </w:rPr>
      </w:pPr>
      <w:r w:rsidRPr="00EA5677">
        <w:rPr>
          <w:color w:val="auto"/>
          <w:lang w:val="uz-Cyrl-UZ"/>
        </w:rPr>
        <w:t xml:space="preserve">Электрон кооперация портали </w:t>
      </w:r>
      <w:r w:rsidRPr="00EA5677">
        <w:rPr>
          <w:b/>
          <w:color w:val="auto"/>
          <w:lang w:val="uz-Cyrl-UZ"/>
        </w:rPr>
        <w:t>cooperation.uz да</w:t>
      </w:r>
      <w:r w:rsidRPr="00EA5677">
        <w:rPr>
          <w:color w:val="auto"/>
          <w:lang w:val="uz-Cyrl-UZ"/>
        </w:rPr>
        <w:t xml:space="preserve"> 202</w:t>
      </w:r>
      <w:r w:rsidR="005446E4">
        <w:rPr>
          <w:color w:val="auto"/>
          <w:lang w:val="uz-Cyrl-UZ"/>
        </w:rPr>
        <w:t>5</w:t>
      </w:r>
      <w:r w:rsidRPr="00EA5677">
        <w:rPr>
          <w:color w:val="auto"/>
          <w:lang w:val="uz-Cyrl-UZ"/>
        </w:rPr>
        <w:t xml:space="preserve"> йил якунлари давомида  товарлар махаллий ишлаб чикарувчилардан харид қилинмаган</w:t>
      </w:r>
      <w:r>
        <w:rPr>
          <w:color w:val="auto"/>
          <w:lang w:val="uz-Cyrl-UZ"/>
        </w:rPr>
        <w:t xml:space="preserve"> шунингдек </w:t>
      </w:r>
      <w:r w:rsidR="005446E4">
        <w:rPr>
          <w:b/>
          <w:color w:val="auto"/>
          <w:lang w:val="uz-Cyrl-UZ"/>
        </w:rPr>
        <w:t>6</w:t>
      </w:r>
      <w:r>
        <w:rPr>
          <w:color w:val="auto"/>
          <w:lang w:val="uz-Cyrl-UZ"/>
        </w:rPr>
        <w:t xml:space="preserve"> та шартнома </w:t>
      </w:r>
      <w:r w:rsidR="005446E4">
        <w:rPr>
          <w:b/>
          <w:color w:val="auto"/>
          <w:lang w:val="uz-Cyrl-UZ"/>
        </w:rPr>
        <w:t>16 212</w:t>
      </w:r>
      <w:r>
        <w:rPr>
          <w:b/>
          <w:color w:val="auto"/>
          <w:lang w:val="uz-Cyrl-UZ"/>
        </w:rPr>
        <w:t xml:space="preserve"> </w:t>
      </w:r>
      <w:r>
        <w:rPr>
          <w:color w:val="auto"/>
          <w:lang w:val="uz-Cyrl-UZ"/>
        </w:rPr>
        <w:t>минг сўмлик тузилган</w:t>
      </w:r>
      <w:r w:rsidRPr="00EA5677">
        <w:rPr>
          <w:color w:val="auto"/>
          <w:lang w:val="uz-Cyrl-UZ"/>
        </w:rPr>
        <w:t xml:space="preserve"> </w:t>
      </w:r>
    </w:p>
    <w:p w:rsidR="002D78C4" w:rsidRDefault="002D78C4" w:rsidP="002D78C4">
      <w:pPr>
        <w:shd w:val="clear" w:color="auto" w:fill="FFFFFF"/>
        <w:ind w:firstLine="911"/>
        <w:rPr>
          <w:color w:val="auto"/>
          <w:lang w:val="uz-Cyrl-UZ"/>
        </w:rPr>
      </w:pPr>
      <w:r w:rsidRPr="00EA5677">
        <w:rPr>
          <w:color w:val="auto"/>
          <w:lang w:val="uz-Cyrl-UZ"/>
        </w:rPr>
        <w:t xml:space="preserve">Давлат харидлари электрон тизими </w:t>
      </w:r>
      <w:r w:rsidRPr="00EA5677">
        <w:rPr>
          <w:b/>
          <w:color w:val="auto"/>
          <w:lang w:val="uz-Cyrl-UZ"/>
        </w:rPr>
        <w:t xml:space="preserve">xt-xarid.uz </w:t>
      </w:r>
      <w:r w:rsidRPr="00EA5677">
        <w:rPr>
          <w:color w:val="auto"/>
          <w:lang w:val="uz-Cyrl-UZ"/>
        </w:rPr>
        <w:t>электрон савдо майдони электрон дўкон</w:t>
      </w:r>
      <w:r w:rsidRPr="00EA5677">
        <w:rPr>
          <w:b/>
          <w:color w:val="auto"/>
          <w:lang w:val="uz-Cyrl-UZ"/>
        </w:rPr>
        <w:t xml:space="preserve"> </w:t>
      </w:r>
      <w:r w:rsidRPr="00EA5677">
        <w:rPr>
          <w:color w:val="auto"/>
          <w:lang w:val="uz-Cyrl-UZ"/>
        </w:rPr>
        <w:t>202</w:t>
      </w:r>
      <w:r w:rsidR="005446E4">
        <w:rPr>
          <w:color w:val="auto"/>
          <w:lang w:val="uz-Cyrl-UZ"/>
        </w:rPr>
        <w:t>5</w:t>
      </w:r>
      <w:r w:rsidRPr="00EA5677">
        <w:rPr>
          <w:color w:val="auto"/>
          <w:lang w:val="uz-Cyrl-UZ"/>
        </w:rPr>
        <w:t xml:space="preserve"> йил</w:t>
      </w:r>
      <w:r>
        <w:rPr>
          <w:color w:val="auto"/>
          <w:lang w:val="uz-Cyrl-UZ"/>
        </w:rPr>
        <w:t xml:space="preserve"> я</w:t>
      </w:r>
      <w:r w:rsidRPr="00EA5677">
        <w:rPr>
          <w:color w:val="auto"/>
          <w:lang w:val="uz-Cyrl-UZ"/>
        </w:rPr>
        <w:t xml:space="preserve">унида </w:t>
      </w:r>
      <w:r w:rsidR="005446E4">
        <w:rPr>
          <w:b/>
          <w:color w:val="auto"/>
          <w:lang w:val="uz-Cyrl-UZ"/>
        </w:rPr>
        <w:t>70 970</w:t>
      </w:r>
      <w:r w:rsidRPr="00EA5677">
        <w:rPr>
          <w:b/>
          <w:color w:val="auto"/>
          <w:lang w:val="uz-Cyrl-UZ"/>
        </w:rPr>
        <w:t xml:space="preserve">  </w:t>
      </w:r>
      <w:r w:rsidRPr="00EA5677">
        <w:rPr>
          <w:color w:val="auto"/>
          <w:lang w:val="uz-Cyrl-UZ"/>
        </w:rPr>
        <w:t>минг</w:t>
      </w:r>
      <w:r w:rsidRPr="00EA5677">
        <w:rPr>
          <w:b/>
          <w:color w:val="auto"/>
          <w:lang w:val="uz-Cyrl-UZ"/>
        </w:rPr>
        <w:t xml:space="preserve"> </w:t>
      </w:r>
      <w:r w:rsidRPr="00EA5677">
        <w:rPr>
          <w:color w:val="auto"/>
          <w:lang w:val="uz-Cyrl-UZ"/>
        </w:rPr>
        <w:t xml:space="preserve">сўмлик </w:t>
      </w:r>
      <w:r w:rsidR="005446E4">
        <w:rPr>
          <w:color w:val="auto"/>
          <w:lang w:val="uz-Cyrl-UZ"/>
        </w:rPr>
        <w:t>1</w:t>
      </w:r>
      <w:r w:rsidRPr="00C0765E">
        <w:rPr>
          <w:b/>
          <w:color w:val="auto"/>
          <w:lang w:val="uz-Cyrl-UZ"/>
        </w:rPr>
        <w:t>1</w:t>
      </w:r>
      <w:r w:rsidRPr="00EA5677">
        <w:rPr>
          <w:color w:val="auto"/>
          <w:lang w:val="uz-Cyrl-UZ"/>
        </w:rPr>
        <w:t xml:space="preserve">  шартнома тузилган </w:t>
      </w:r>
    </w:p>
    <w:p w:rsidR="002D78C4" w:rsidRPr="00EA5677" w:rsidRDefault="002D78C4" w:rsidP="002D78C4">
      <w:pPr>
        <w:shd w:val="clear" w:color="auto" w:fill="FFFFFF"/>
        <w:ind w:firstLine="851"/>
        <w:rPr>
          <w:color w:val="auto"/>
          <w:lang w:val="uz-Cyrl-UZ"/>
        </w:rPr>
      </w:pPr>
      <w:r w:rsidRPr="00EA5677">
        <w:rPr>
          <w:rFonts w:eastAsia="Times New Roman"/>
          <w:color w:val="auto"/>
          <w:lang w:val="uz-Cyrl-UZ"/>
        </w:rPr>
        <w:t xml:space="preserve">Жамиятда замонавий ахборот технологияларидан кенг фойдаланиш, ишлаб чиқариш самарадорлигини оширишга қаратилган дастурий таъминотларни жорий қилиш мақсадида </w:t>
      </w:r>
      <w:r w:rsidRPr="00EA5677">
        <w:rPr>
          <w:color w:val="auto"/>
          <w:lang w:val="uz-Cyrl-UZ"/>
        </w:rPr>
        <w:t xml:space="preserve">Алкогол ва тамаки бозорини тартибга солиш ва виночиликни ривожлантириш Агентлиги 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этилди. </w:t>
      </w:r>
    </w:p>
    <w:p w:rsidR="002D78C4" w:rsidRPr="00EA5677" w:rsidRDefault="002D78C4" w:rsidP="002D78C4">
      <w:pPr>
        <w:shd w:val="clear" w:color="auto" w:fill="FFFFFF"/>
        <w:ind w:firstLine="851"/>
        <w:rPr>
          <w:color w:val="auto"/>
          <w:lang w:val="uz-Cyrl-UZ"/>
        </w:rPr>
      </w:pPr>
      <w:r w:rsidRPr="00EA5677">
        <w:rPr>
          <w:color w:val="auto"/>
          <w:lang w:val="uz-Cyrl-UZ"/>
        </w:rPr>
        <w:lastRenderedPageBreak/>
        <w:t>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ва давлат солиқ инспецияси билан интеграция бўлиши таъминланган.</w:t>
      </w:r>
    </w:p>
    <w:p w:rsidR="002D78C4" w:rsidRPr="005B0F04" w:rsidRDefault="002D78C4" w:rsidP="005B0F04">
      <w:pPr>
        <w:tabs>
          <w:tab w:val="left" w:pos="709"/>
        </w:tabs>
        <w:rPr>
          <w:color w:val="auto"/>
          <w:lang w:val="uz-Cyrl-UZ"/>
        </w:rPr>
      </w:pPr>
    </w:p>
    <w:p w:rsidR="000677D7" w:rsidRDefault="00847BB6" w:rsidP="005B0F04">
      <w:pPr>
        <w:tabs>
          <w:tab w:val="left" w:pos="709"/>
        </w:tabs>
        <w:rPr>
          <w:lang w:val="uz-Cyrl-UZ"/>
        </w:rPr>
      </w:pPr>
      <w:r w:rsidRPr="005B0F04">
        <w:rPr>
          <w:lang w:val="uz-Cyrl-UZ"/>
        </w:rPr>
        <w:t>Жамиятда Ўзбекистон Республикаси товар хом-ашё биржаси орқали қуйидаги хом-ашёларни ва ТМБ сотиб олиш хамда тайёр махсулотларни сотиш бўйича шартномалар тузилди</w:t>
      </w:r>
      <w:r w:rsidR="000677D7" w:rsidRPr="005B0F04">
        <w:rPr>
          <w:lang w:val="uz-Cyrl-UZ"/>
        </w:rPr>
        <w:t>.</w:t>
      </w:r>
    </w:p>
    <w:p w:rsidR="00E91652" w:rsidRPr="004511AD" w:rsidRDefault="00E91652" w:rsidP="00E91652">
      <w:pPr>
        <w:spacing w:before="120" w:after="120"/>
        <w:jc w:val="center"/>
        <w:rPr>
          <w:sz w:val="26"/>
          <w:szCs w:val="26"/>
          <w:lang w:val="uz-Cyrl-UZ"/>
        </w:rPr>
      </w:pPr>
      <w:r w:rsidRPr="004511AD">
        <w:rPr>
          <w:b/>
          <w:i/>
          <w:sz w:val="26"/>
          <w:szCs w:val="26"/>
          <w:lang w:val="uz-Cyrl-UZ"/>
        </w:rPr>
        <w:t xml:space="preserve">Жамият </w:t>
      </w:r>
      <w:r>
        <w:rPr>
          <w:b/>
          <w:i/>
          <w:sz w:val="26"/>
          <w:szCs w:val="26"/>
          <w:lang w:val="uz-Cyrl-UZ"/>
        </w:rPr>
        <w:t>ички аудит қўмитасининг</w:t>
      </w:r>
      <w:r w:rsidRPr="004511AD">
        <w:rPr>
          <w:b/>
          <w:i/>
          <w:sz w:val="26"/>
          <w:szCs w:val="26"/>
          <w:lang w:val="uz-Cyrl-UZ"/>
        </w:rPr>
        <w:t xml:space="preserve"> 202</w:t>
      </w:r>
      <w:r w:rsidR="005446E4">
        <w:rPr>
          <w:b/>
          <w:i/>
          <w:sz w:val="26"/>
          <w:szCs w:val="26"/>
          <w:lang w:val="uz-Cyrl-UZ"/>
        </w:rPr>
        <w:t>5</w:t>
      </w:r>
      <w:r w:rsidRPr="004511AD">
        <w:rPr>
          <w:b/>
          <w:i/>
          <w:sz w:val="26"/>
          <w:szCs w:val="26"/>
          <w:lang w:val="uz-Cyrl-UZ"/>
        </w:rPr>
        <w:t xml:space="preserve"> йил якуни харидлари бўйича хулосаси:</w:t>
      </w:r>
    </w:p>
    <w:p w:rsidR="00847BB6" w:rsidRPr="005B0F04" w:rsidRDefault="00960E35" w:rsidP="00AB2580">
      <w:pPr>
        <w:pStyle w:val="a3"/>
        <w:numPr>
          <w:ilvl w:val="0"/>
          <w:numId w:val="6"/>
        </w:numPr>
        <w:tabs>
          <w:tab w:val="left" w:pos="426"/>
        </w:tabs>
        <w:ind w:left="0" w:firstLine="425"/>
        <w:contextualSpacing w:val="0"/>
        <w:rPr>
          <w:lang w:val="uz-Cyrl-UZ"/>
        </w:rPr>
      </w:pPr>
      <w:r w:rsidRPr="005B0F04">
        <w:rPr>
          <w:lang w:val="uz-Cyrl-UZ"/>
        </w:rPr>
        <w:t>Жамиятда 202</w:t>
      </w:r>
      <w:r w:rsidR="005446E4">
        <w:rPr>
          <w:lang w:val="uz-Cyrl-UZ"/>
        </w:rPr>
        <w:t>5</w:t>
      </w:r>
      <w:r w:rsidR="00847BB6" w:rsidRPr="005B0F04">
        <w:rPr>
          <w:lang w:val="uz-Cyrl-UZ"/>
        </w:rPr>
        <w:t xml:space="preserve"> йил давомида ишлаб чиқариш ва хўжалик эхтиёжлари учун фойдаланиладиган хом ашё, электр энергия, табиий газ, ишлаб чиқариш ускуналари, асбоб-ускуна ва эхтиёт қисмларини сотиб олиш учун экспорт контрактлари, жамият томонидан ишлаб чиқариладиган тайёр махсулотлар бўйича хамда Давлат харидлари махсус ахборот порталида товар моддий бойликлари ва хизматлар кўрсатиш бўйича битимлар тузилган (</w:t>
      </w:r>
      <w:r w:rsidR="00847BB6" w:rsidRPr="005B0F04">
        <w:rPr>
          <w:i/>
          <w:lang w:val="uz-Cyrl-UZ"/>
        </w:rPr>
        <w:t xml:space="preserve">маълумотлар </w:t>
      </w:r>
      <w:bookmarkStart w:id="0" w:name="_GoBack"/>
      <w:bookmarkEnd w:id="0"/>
      <w:r w:rsidR="00847BB6" w:rsidRPr="005B0F04">
        <w:rPr>
          <w:i/>
          <w:lang w:val="uz-Cyrl-UZ"/>
        </w:rPr>
        <w:t>илова қилинади</w:t>
      </w:r>
      <w:r w:rsidR="00847BB6" w:rsidRPr="005B0F04">
        <w:rPr>
          <w:lang w:val="uz-Cyrl-UZ"/>
        </w:rPr>
        <w:t>).</w:t>
      </w:r>
    </w:p>
    <w:p w:rsidR="00847BB6" w:rsidRPr="005B0F04" w:rsidRDefault="00847BB6" w:rsidP="00AB2580">
      <w:pPr>
        <w:pStyle w:val="a3"/>
        <w:numPr>
          <w:ilvl w:val="0"/>
          <w:numId w:val="6"/>
        </w:numPr>
        <w:tabs>
          <w:tab w:val="left" w:pos="426"/>
        </w:tabs>
        <w:ind w:left="0" w:firstLine="425"/>
        <w:contextualSpacing w:val="0"/>
        <w:rPr>
          <w:lang w:val="uz-Cyrl-UZ"/>
        </w:rPr>
      </w:pPr>
      <w:r w:rsidRPr="005B0F04">
        <w:rPr>
          <w:lang w:val="uz-Cyrl-UZ"/>
        </w:rPr>
        <w:t>Жамиятда 202</w:t>
      </w:r>
      <w:r w:rsidR="005446E4">
        <w:rPr>
          <w:lang w:val="uz-Cyrl-UZ"/>
        </w:rPr>
        <w:t>5</w:t>
      </w:r>
      <w:r w:rsidRPr="005B0F04">
        <w:rPr>
          <w:lang w:val="uz-Cyrl-UZ"/>
        </w:rPr>
        <w:t xml:space="preserve"> йил давомида аффилланган шахслар билан битимлар тузилган бўлиб, улар йирик битимлар хисобланмайди ва аффилланган шахслар билан битимлар тузиш бўйича  қайд қилинган қоидалар уларга нисбатан татбиқ қилинмайди.</w:t>
      </w:r>
    </w:p>
    <w:p w:rsidR="00847BB6" w:rsidRPr="00AB2580" w:rsidRDefault="00847BB6" w:rsidP="00AB2580">
      <w:pPr>
        <w:pStyle w:val="a3"/>
        <w:numPr>
          <w:ilvl w:val="0"/>
          <w:numId w:val="6"/>
        </w:numPr>
        <w:tabs>
          <w:tab w:val="left" w:pos="426"/>
        </w:tabs>
        <w:ind w:left="0" w:firstLine="425"/>
        <w:contextualSpacing w:val="0"/>
        <w:rPr>
          <w:lang w:val="uz-Cyrl-UZ"/>
        </w:rPr>
      </w:pPr>
      <w:r w:rsidRPr="00AB2580">
        <w:rPr>
          <w:lang w:val="uz-Cyrl-UZ"/>
        </w:rPr>
        <w:t xml:space="preserve">“BIOKIMYO” АЖ нинг аффилланган шахслари </w:t>
      </w:r>
      <w:r w:rsidRPr="00AB2580">
        <w:rPr>
          <w:rStyle w:val="clausesuff1"/>
          <w:bCs/>
          <w:lang w:val="uz-Cyrl-UZ"/>
        </w:rPr>
        <w:t xml:space="preserve">хисобланган озиқали спирт, </w:t>
      </w:r>
      <w:r w:rsidRPr="00AB2580">
        <w:rPr>
          <w:lang w:val="uz-Cyrl-UZ"/>
        </w:rPr>
        <w:t xml:space="preserve">алкоголли, ликер-ароқ ва вино махсулотларини ишлаб чиқарувчи ташкилотлар билан кундалик хўжалик фаолияти жараёнида тузиладиган, битим предмети жамиятнинг ишлаб чиқариш ва хўжалик эҳтиёжлари учун фойдаланиладиган хом ашё ва материаллар, шунингдек жамият томонидан ишлаб чиқариладиган тайёр маҳсулот бўлган битимлари жамият акциядорларининг навбатдан ташқари умумий йиғилишида олдиндан маъқулланган. </w:t>
      </w:r>
    </w:p>
    <w:p w:rsidR="00847BB6" w:rsidRPr="005B0F04" w:rsidRDefault="00847BB6" w:rsidP="00AB2580">
      <w:pPr>
        <w:pStyle w:val="a3"/>
        <w:numPr>
          <w:ilvl w:val="0"/>
          <w:numId w:val="6"/>
        </w:numPr>
        <w:tabs>
          <w:tab w:val="left" w:pos="426"/>
        </w:tabs>
        <w:ind w:left="0" w:firstLine="425"/>
        <w:contextualSpacing w:val="0"/>
        <w:rPr>
          <w:lang w:val="uz-Cyrl-UZ"/>
        </w:rPr>
      </w:pPr>
      <w:r w:rsidRPr="005B0F04">
        <w:rPr>
          <w:lang w:val="uz-Cyrl-UZ"/>
        </w:rPr>
        <w:t xml:space="preserve">Жамиятда истеъмол товарларининг ва бошқа товарларни (ишларнинг, хизматларнинг) сотиб олиш Ўзбекистон Республикасининг </w:t>
      </w:r>
      <w:r w:rsidR="00FA5F4C" w:rsidRPr="005B0F04">
        <w:rPr>
          <w:lang w:val="uz-Cyrl-UZ"/>
        </w:rPr>
        <w:t>2021 йил 1 июлдан бошлад “Давлат харидлари тўғрисидаги” ЎРҚ- 684 сонли Қонунига</w:t>
      </w:r>
      <w:r w:rsidR="00FA5F4C" w:rsidRPr="005B0F04">
        <w:rPr>
          <w:b/>
          <w:lang w:val="uz-Cyrl-UZ"/>
        </w:rPr>
        <w:t xml:space="preserve"> </w:t>
      </w:r>
      <w:r w:rsidRPr="005B0F04">
        <w:rPr>
          <w:lang w:val="uz-Cyrl-UZ"/>
        </w:rPr>
        <w:t>ва 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қарорида белгиланган тартиб ва талаблар доирасида  амалга оширилган, тузилган шартномалар рўйхати ва жамиятда ушбу Қонун доирасида харидларни амалга ошириш учун харид комиссияси  доимий фаолият кўрсатиб келяпти (</w:t>
      </w:r>
      <w:r w:rsidRPr="005B0F04">
        <w:rPr>
          <w:i/>
          <w:lang w:val="uz-Cyrl-UZ"/>
        </w:rPr>
        <w:t>маълумотлар илова қилинади</w:t>
      </w:r>
      <w:r w:rsidRPr="005B0F04">
        <w:rPr>
          <w:lang w:val="uz-Cyrl-UZ"/>
        </w:rPr>
        <w:t>).</w:t>
      </w:r>
    </w:p>
    <w:p w:rsidR="00847BB6" w:rsidRPr="005B0F04" w:rsidRDefault="00847BB6" w:rsidP="00AB2580">
      <w:pPr>
        <w:pStyle w:val="a3"/>
        <w:numPr>
          <w:ilvl w:val="0"/>
          <w:numId w:val="6"/>
        </w:numPr>
        <w:tabs>
          <w:tab w:val="left" w:pos="426"/>
        </w:tabs>
        <w:ind w:left="0" w:firstLine="425"/>
        <w:contextualSpacing w:val="0"/>
        <w:rPr>
          <w:lang w:val="uz-Cyrl-UZ"/>
        </w:rPr>
      </w:pPr>
      <w:r w:rsidRPr="005B0F04">
        <w:rPr>
          <w:lang w:val="uz-Cyrl-UZ"/>
        </w:rPr>
        <w:t>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cooperation.uz дан рўйхатдан ўтказилган.</w:t>
      </w:r>
    </w:p>
    <w:p w:rsidR="000677D7" w:rsidRPr="005B0F04" w:rsidRDefault="000677D7" w:rsidP="00AB2580">
      <w:pPr>
        <w:pStyle w:val="a3"/>
        <w:spacing w:before="120"/>
        <w:ind w:left="0" w:firstLine="425"/>
        <w:rPr>
          <w:shd w:val="clear" w:color="auto" w:fill="FFFFFF"/>
          <w:lang w:val="uz-Cyrl-UZ"/>
        </w:rPr>
      </w:pPr>
      <w:r w:rsidRPr="005B0F04">
        <w:rPr>
          <w:b/>
          <w:shd w:val="clear" w:color="auto" w:fill="FFFFFF"/>
          <w:lang w:val="uz-Cyrl-UZ"/>
        </w:rPr>
        <w:t xml:space="preserve">Хулоса </w:t>
      </w:r>
      <w:r w:rsidRPr="005B0F04">
        <w:rPr>
          <w:shd w:val="clear" w:color="auto" w:fill="FFFFFF"/>
          <w:lang w:val="uz-Cyrl-UZ"/>
        </w:rPr>
        <w:t xml:space="preserve">Жамиятнинг тафтиш комиссияси  “BIOKIMYO” АЖ нинг </w:t>
      </w:r>
      <w:r w:rsidR="00E45A45">
        <w:rPr>
          <w:shd w:val="clear" w:color="auto" w:fill="FFFFFF"/>
          <w:lang w:val="uz-Cyrl-UZ"/>
        </w:rPr>
        <w:t>202</w:t>
      </w:r>
      <w:r w:rsidR="005446E4">
        <w:rPr>
          <w:shd w:val="clear" w:color="auto" w:fill="FFFFFF"/>
          <w:lang w:val="uz-Cyrl-UZ"/>
        </w:rPr>
        <w:t>5</w:t>
      </w:r>
      <w:r w:rsidRPr="005B0F04">
        <w:rPr>
          <w:shd w:val="clear" w:color="auto" w:fill="FFFFFF"/>
          <w:lang w:val="uz-Cyrl-UZ"/>
        </w:rPr>
        <w:t xml:space="preserve"> йил молиявий фаолиятини текшириш якунларига кўра молиявий хисоботларидаги маълумотларнинг ишончлилигини тасдиқлайди хамда бухгалтерия хисобини юритиш ва молиявий хисоботни тақдим этиш тартиби, шунингдек молия-хўжалик фаолияти амалга оширилганда қонун хужжатлари бузилмаганлигини хулоса қилиб тасдиқлайди.</w:t>
      </w:r>
    </w:p>
    <w:p w:rsidR="00DA6D55" w:rsidRPr="005B0F04" w:rsidRDefault="00DA6D55" w:rsidP="00AB2580">
      <w:pPr>
        <w:pStyle w:val="a3"/>
        <w:spacing w:before="120"/>
        <w:ind w:left="0" w:firstLine="425"/>
        <w:rPr>
          <w:shd w:val="clear" w:color="auto" w:fill="FFFFFF"/>
          <w:lang w:val="uz-Cyrl-U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4716"/>
      </w:tblGrid>
      <w:tr w:rsidR="00155B6B" w:rsidRPr="005B0F04" w:rsidTr="00F46F7C">
        <w:tc>
          <w:tcPr>
            <w:tcW w:w="4714" w:type="dxa"/>
          </w:tcPr>
          <w:p w:rsidR="00155B6B" w:rsidRPr="0041559E" w:rsidRDefault="005B0F04" w:rsidP="00AB4DA4">
            <w:pPr>
              <w:pStyle w:val="a3"/>
              <w:ind w:left="0" w:firstLine="0"/>
              <w:rPr>
                <w:highlight w:val="yellow"/>
                <w:shd w:val="clear" w:color="auto" w:fill="FFFFFF"/>
                <w:lang w:val="uz-Cyrl-UZ"/>
              </w:rPr>
            </w:pPr>
            <w:r w:rsidRPr="003B4FDD">
              <w:rPr>
                <w:shd w:val="clear" w:color="auto" w:fill="FFFFFF"/>
                <w:lang w:val="uz-Cyrl-UZ"/>
              </w:rPr>
              <w:t>Ички аудит қўмитаси</w:t>
            </w:r>
            <w:r w:rsidR="006B5AB9" w:rsidRPr="003B4FDD">
              <w:rPr>
                <w:shd w:val="clear" w:color="auto" w:fill="FFFFFF"/>
                <w:lang w:val="uz-Cyrl-UZ"/>
              </w:rPr>
              <w:t xml:space="preserve"> </w:t>
            </w:r>
            <w:r w:rsidRPr="003B4FDD">
              <w:rPr>
                <w:shd w:val="clear" w:color="auto" w:fill="FFFFFF"/>
                <w:lang w:val="uz-Cyrl-UZ"/>
              </w:rPr>
              <w:t>раиси</w:t>
            </w:r>
            <w:r w:rsidR="00155B6B" w:rsidRPr="003B4FDD">
              <w:rPr>
                <w:shd w:val="clear" w:color="auto" w:fill="FFFFFF"/>
                <w:lang w:val="uz-Cyrl-UZ"/>
              </w:rPr>
              <w:t xml:space="preserve">  </w:t>
            </w:r>
            <w:r w:rsidR="006B5AB9" w:rsidRPr="003B4FDD">
              <w:rPr>
                <w:shd w:val="clear" w:color="auto" w:fill="FFFFFF"/>
                <w:lang w:val="uz-Cyrl-UZ"/>
              </w:rPr>
              <w:t>Хуррамов О</w:t>
            </w:r>
          </w:p>
        </w:tc>
        <w:tc>
          <w:tcPr>
            <w:tcW w:w="4716" w:type="dxa"/>
          </w:tcPr>
          <w:p w:rsidR="00155B6B" w:rsidRPr="0041559E" w:rsidRDefault="00155B6B" w:rsidP="00AB2580">
            <w:pPr>
              <w:pStyle w:val="a3"/>
              <w:ind w:left="0" w:firstLine="425"/>
              <w:rPr>
                <w:highlight w:val="yellow"/>
                <w:shd w:val="clear" w:color="auto" w:fill="FFFFFF"/>
                <w:lang w:val="uz-Cyrl-UZ"/>
              </w:rPr>
            </w:pPr>
          </w:p>
        </w:tc>
      </w:tr>
    </w:tbl>
    <w:p w:rsidR="00DA6D55" w:rsidRPr="005B0F04" w:rsidRDefault="00DA6D55" w:rsidP="00AB2580">
      <w:pPr>
        <w:ind w:firstLine="425"/>
        <w:jc w:val="center"/>
        <w:rPr>
          <w:b/>
          <w:lang w:val="uz-Cyrl-UZ"/>
        </w:rPr>
      </w:pPr>
    </w:p>
    <w:p w:rsidR="00DA6D55" w:rsidRPr="005B0F04" w:rsidRDefault="00DA6D55" w:rsidP="00AB2580">
      <w:pPr>
        <w:ind w:firstLine="425"/>
        <w:jc w:val="center"/>
        <w:rPr>
          <w:b/>
          <w:lang w:val="uz-Cyrl-UZ"/>
        </w:rPr>
      </w:pPr>
    </w:p>
    <w:p w:rsidR="00DA6D55" w:rsidRPr="005B0F04" w:rsidRDefault="00DA6D55" w:rsidP="00AB2580">
      <w:pPr>
        <w:ind w:firstLine="425"/>
        <w:jc w:val="center"/>
        <w:rPr>
          <w:b/>
          <w:lang w:val="uz-Cyrl-UZ"/>
        </w:rPr>
      </w:pPr>
    </w:p>
    <w:p w:rsidR="00DA6D55" w:rsidRDefault="00DA6D55" w:rsidP="00DA6D55">
      <w:pPr>
        <w:ind w:firstLine="0"/>
        <w:jc w:val="center"/>
        <w:rPr>
          <w:b/>
          <w:lang w:val="uz-Cyrl-UZ"/>
        </w:rPr>
      </w:pPr>
    </w:p>
    <w:sectPr w:rsidR="00DA6D55" w:rsidSect="00DA6D55">
      <w:headerReference w:type="default" r:id="rId8"/>
      <w:footerReference w:type="default" r:id="rId9"/>
      <w:pgSz w:w="11906" w:h="16838"/>
      <w:pgMar w:top="567" w:right="566" w:bottom="851" w:left="1418" w:header="454"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DB" w:rsidRDefault="001D30DB" w:rsidP="00687141">
      <w:pPr>
        <w:pStyle w:val="a3"/>
      </w:pPr>
      <w:r>
        <w:separator/>
      </w:r>
    </w:p>
  </w:endnote>
  <w:endnote w:type="continuationSeparator" w:id="0">
    <w:p w:rsidR="001D30DB" w:rsidRDefault="001D30DB" w:rsidP="0068714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5845"/>
      <w:docPartObj>
        <w:docPartGallery w:val="Page Numbers (Bottom of Page)"/>
        <w:docPartUnique/>
      </w:docPartObj>
    </w:sdtPr>
    <w:sdtContent>
      <w:p w:rsidR="001D30DB" w:rsidRDefault="001D30DB">
        <w:pPr>
          <w:pStyle w:val="a7"/>
          <w:jc w:val="right"/>
          <w:rPr>
            <w:lang w:val="uz-Cyrl-UZ"/>
          </w:rPr>
        </w:pPr>
      </w:p>
      <w:p w:rsidR="001D30DB" w:rsidRDefault="00117401">
        <w:pPr>
          <w:pStyle w:val="a7"/>
          <w:jc w:val="right"/>
        </w:pPr>
        <w:fldSimple w:instr=" PAGE   \* MERGEFORMAT ">
          <w:r w:rsidR="00DE4D4F">
            <w:rPr>
              <w:noProof/>
            </w:rPr>
            <w:t>3</w:t>
          </w:r>
        </w:fldSimple>
      </w:p>
    </w:sdtContent>
  </w:sdt>
  <w:p w:rsidR="001D30DB" w:rsidRDefault="001D30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DB" w:rsidRDefault="001D30DB" w:rsidP="00687141">
      <w:pPr>
        <w:pStyle w:val="a3"/>
      </w:pPr>
      <w:r>
        <w:separator/>
      </w:r>
    </w:p>
  </w:footnote>
  <w:footnote w:type="continuationSeparator" w:id="0">
    <w:p w:rsidR="001D30DB" w:rsidRDefault="001D30DB" w:rsidP="00687141">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7954"/>
      <w:docPartObj>
        <w:docPartGallery w:val="Page Numbers (Top of Page)"/>
        <w:docPartUnique/>
      </w:docPartObj>
    </w:sdtPr>
    <w:sdtContent>
      <w:p w:rsidR="001D30DB" w:rsidRDefault="00117401">
        <w:pPr>
          <w:pStyle w:val="a5"/>
          <w:jc w:val="center"/>
        </w:pPr>
        <w:fldSimple w:instr=" PAGE   \* MERGEFORMAT ">
          <w:r w:rsidR="00DE4D4F">
            <w:rPr>
              <w:noProof/>
            </w:rPr>
            <w:t>3</w:t>
          </w:r>
        </w:fldSimple>
      </w:p>
    </w:sdtContent>
  </w:sdt>
  <w:p w:rsidR="001D30DB" w:rsidRDefault="001D30D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7AC5"/>
    <w:multiLevelType w:val="hybridMultilevel"/>
    <w:tmpl w:val="EA52E10A"/>
    <w:lvl w:ilvl="0" w:tplc="105E50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B25758E"/>
    <w:multiLevelType w:val="hybridMultilevel"/>
    <w:tmpl w:val="21BA33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BB44CAC"/>
    <w:multiLevelType w:val="hybridMultilevel"/>
    <w:tmpl w:val="3F2261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43A54B5E"/>
    <w:multiLevelType w:val="hybridMultilevel"/>
    <w:tmpl w:val="74AA0B5C"/>
    <w:lvl w:ilvl="0" w:tplc="91EA47AE">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8912A42"/>
    <w:multiLevelType w:val="hybridMultilevel"/>
    <w:tmpl w:val="EA52E10A"/>
    <w:lvl w:ilvl="0" w:tplc="105E5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9435AB9"/>
    <w:multiLevelType w:val="hybridMultilevel"/>
    <w:tmpl w:val="823815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D3C0758"/>
    <w:multiLevelType w:val="hybridMultilevel"/>
    <w:tmpl w:val="2B6AE210"/>
    <w:lvl w:ilvl="0" w:tplc="82E4FB7A">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43CF4"/>
    <w:rsid w:val="000072E6"/>
    <w:rsid w:val="00025032"/>
    <w:rsid w:val="000329EF"/>
    <w:rsid w:val="00035FE5"/>
    <w:rsid w:val="000367D9"/>
    <w:rsid w:val="0004066E"/>
    <w:rsid w:val="00046D82"/>
    <w:rsid w:val="0005193F"/>
    <w:rsid w:val="00066586"/>
    <w:rsid w:val="000677D7"/>
    <w:rsid w:val="00071566"/>
    <w:rsid w:val="00083A0A"/>
    <w:rsid w:val="00083E54"/>
    <w:rsid w:val="000F4E3C"/>
    <w:rsid w:val="00110BEB"/>
    <w:rsid w:val="00117401"/>
    <w:rsid w:val="0012428C"/>
    <w:rsid w:val="00124B7B"/>
    <w:rsid w:val="00143CF4"/>
    <w:rsid w:val="00155B6B"/>
    <w:rsid w:val="00165E3C"/>
    <w:rsid w:val="00172BC3"/>
    <w:rsid w:val="0018392D"/>
    <w:rsid w:val="001A01CA"/>
    <w:rsid w:val="001B440E"/>
    <w:rsid w:val="001B6774"/>
    <w:rsid w:val="001D30DB"/>
    <w:rsid w:val="001E3150"/>
    <w:rsid w:val="001E6EC4"/>
    <w:rsid w:val="001F3CD8"/>
    <w:rsid w:val="00213300"/>
    <w:rsid w:val="00222254"/>
    <w:rsid w:val="0022542E"/>
    <w:rsid w:val="00225878"/>
    <w:rsid w:val="00234181"/>
    <w:rsid w:val="00246AAD"/>
    <w:rsid w:val="00272415"/>
    <w:rsid w:val="0027452C"/>
    <w:rsid w:val="00293956"/>
    <w:rsid w:val="002966ED"/>
    <w:rsid w:val="002B41BA"/>
    <w:rsid w:val="002B5A8E"/>
    <w:rsid w:val="002B68C6"/>
    <w:rsid w:val="002B6A09"/>
    <w:rsid w:val="002C052A"/>
    <w:rsid w:val="002D223F"/>
    <w:rsid w:val="002D6CE1"/>
    <w:rsid w:val="002D78C4"/>
    <w:rsid w:val="002E6E8C"/>
    <w:rsid w:val="0032510D"/>
    <w:rsid w:val="00325293"/>
    <w:rsid w:val="003317C5"/>
    <w:rsid w:val="00332A00"/>
    <w:rsid w:val="00336AA1"/>
    <w:rsid w:val="003625EE"/>
    <w:rsid w:val="00367EB1"/>
    <w:rsid w:val="00375EFA"/>
    <w:rsid w:val="00384C56"/>
    <w:rsid w:val="003916E7"/>
    <w:rsid w:val="003B130B"/>
    <w:rsid w:val="003B4FDD"/>
    <w:rsid w:val="003D69F9"/>
    <w:rsid w:val="004133A4"/>
    <w:rsid w:val="0041559E"/>
    <w:rsid w:val="004316FD"/>
    <w:rsid w:val="00441A99"/>
    <w:rsid w:val="004474C8"/>
    <w:rsid w:val="00457812"/>
    <w:rsid w:val="0046229F"/>
    <w:rsid w:val="00463E23"/>
    <w:rsid w:val="0048145E"/>
    <w:rsid w:val="004A70F0"/>
    <w:rsid w:val="004D1B09"/>
    <w:rsid w:val="004E7CF8"/>
    <w:rsid w:val="00516C68"/>
    <w:rsid w:val="00524809"/>
    <w:rsid w:val="0053083D"/>
    <w:rsid w:val="00541AE1"/>
    <w:rsid w:val="00543306"/>
    <w:rsid w:val="005446E4"/>
    <w:rsid w:val="00556B20"/>
    <w:rsid w:val="00560002"/>
    <w:rsid w:val="00572F3F"/>
    <w:rsid w:val="0057791C"/>
    <w:rsid w:val="0059423B"/>
    <w:rsid w:val="005A1A08"/>
    <w:rsid w:val="005B0F04"/>
    <w:rsid w:val="005C006D"/>
    <w:rsid w:val="005C41C2"/>
    <w:rsid w:val="005D1E4A"/>
    <w:rsid w:val="005D238F"/>
    <w:rsid w:val="005D2D26"/>
    <w:rsid w:val="005D5BDC"/>
    <w:rsid w:val="005F109D"/>
    <w:rsid w:val="006033BB"/>
    <w:rsid w:val="00611954"/>
    <w:rsid w:val="006304AB"/>
    <w:rsid w:val="0063430F"/>
    <w:rsid w:val="006475DD"/>
    <w:rsid w:val="00683AA4"/>
    <w:rsid w:val="00684404"/>
    <w:rsid w:val="00687141"/>
    <w:rsid w:val="00687C2D"/>
    <w:rsid w:val="0069261D"/>
    <w:rsid w:val="00692E6D"/>
    <w:rsid w:val="006B5AB9"/>
    <w:rsid w:val="006D7032"/>
    <w:rsid w:val="006F6DF7"/>
    <w:rsid w:val="006F6FA3"/>
    <w:rsid w:val="0072399B"/>
    <w:rsid w:val="00755191"/>
    <w:rsid w:val="007573CB"/>
    <w:rsid w:val="00770252"/>
    <w:rsid w:val="00772CB0"/>
    <w:rsid w:val="0078653F"/>
    <w:rsid w:val="00797FEF"/>
    <w:rsid w:val="007D599F"/>
    <w:rsid w:val="007E5562"/>
    <w:rsid w:val="008072D3"/>
    <w:rsid w:val="00842C66"/>
    <w:rsid w:val="00847BB6"/>
    <w:rsid w:val="00851BD3"/>
    <w:rsid w:val="00851DB9"/>
    <w:rsid w:val="008532D8"/>
    <w:rsid w:val="008579B4"/>
    <w:rsid w:val="00870115"/>
    <w:rsid w:val="008830F8"/>
    <w:rsid w:val="008B3A7C"/>
    <w:rsid w:val="008C6D1C"/>
    <w:rsid w:val="008D4EDE"/>
    <w:rsid w:val="0090629A"/>
    <w:rsid w:val="0091762D"/>
    <w:rsid w:val="00917E46"/>
    <w:rsid w:val="009230F4"/>
    <w:rsid w:val="00936BAE"/>
    <w:rsid w:val="00960E35"/>
    <w:rsid w:val="009663F8"/>
    <w:rsid w:val="009839A2"/>
    <w:rsid w:val="009A7AF6"/>
    <w:rsid w:val="009C4C85"/>
    <w:rsid w:val="009C6A54"/>
    <w:rsid w:val="00A33E02"/>
    <w:rsid w:val="00A42CC7"/>
    <w:rsid w:val="00A47ECA"/>
    <w:rsid w:val="00A52E0E"/>
    <w:rsid w:val="00A823F7"/>
    <w:rsid w:val="00A902FB"/>
    <w:rsid w:val="00A938F5"/>
    <w:rsid w:val="00A94397"/>
    <w:rsid w:val="00AB2580"/>
    <w:rsid w:val="00AB4DA4"/>
    <w:rsid w:val="00AC00FB"/>
    <w:rsid w:val="00AC5503"/>
    <w:rsid w:val="00AF19B6"/>
    <w:rsid w:val="00AF512B"/>
    <w:rsid w:val="00B03A4F"/>
    <w:rsid w:val="00B05576"/>
    <w:rsid w:val="00B164A0"/>
    <w:rsid w:val="00B21734"/>
    <w:rsid w:val="00B23464"/>
    <w:rsid w:val="00B25171"/>
    <w:rsid w:val="00B6139B"/>
    <w:rsid w:val="00B65B4C"/>
    <w:rsid w:val="00B76D01"/>
    <w:rsid w:val="00B80904"/>
    <w:rsid w:val="00B834C4"/>
    <w:rsid w:val="00B8370E"/>
    <w:rsid w:val="00B92674"/>
    <w:rsid w:val="00BA7D31"/>
    <w:rsid w:val="00BB0577"/>
    <w:rsid w:val="00BB1E95"/>
    <w:rsid w:val="00BB3DE0"/>
    <w:rsid w:val="00BB5DD6"/>
    <w:rsid w:val="00BE0CD4"/>
    <w:rsid w:val="00BF0431"/>
    <w:rsid w:val="00BF450A"/>
    <w:rsid w:val="00C10B60"/>
    <w:rsid w:val="00C277E8"/>
    <w:rsid w:val="00C40284"/>
    <w:rsid w:val="00C42EC4"/>
    <w:rsid w:val="00C548AF"/>
    <w:rsid w:val="00C60E6B"/>
    <w:rsid w:val="00C803AD"/>
    <w:rsid w:val="00C86811"/>
    <w:rsid w:val="00C93D92"/>
    <w:rsid w:val="00CB136C"/>
    <w:rsid w:val="00CF44C9"/>
    <w:rsid w:val="00D035FF"/>
    <w:rsid w:val="00D31C13"/>
    <w:rsid w:val="00D50A0E"/>
    <w:rsid w:val="00D52610"/>
    <w:rsid w:val="00D57F68"/>
    <w:rsid w:val="00D60C1A"/>
    <w:rsid w:val="00D63F1B"/>
    <w:rsid w:val="00D6450E"/>
    <w:rsid w:val="00D76E99"/>
    <w:rsid w:val="00D8526F"/>
    <w:rsid w:val="00D9222C"/>
    <w:rsid w:val="00D9478D"/>
    <w:rsid w:val="00DA0041"/>
    <w:rsid w:val="00DA6D55"/>
    <w:rsid w:val="00DC476F"/>
    <w:rsid w:val="00DE001C"/>
    <w:rsid w:val="00DE4D4F"/>
    <w:rsid w:val="00DF5F84"/>
    <w:rsid w:val="00DF7C93"/>
    <w:rsid w:val="00E0701A"/>
    <w:rsid w:val="00E43F3A"/>
    <w:rsid w:val="00E45A45"/>
    <w:rsid w:val="00E50E1C"/>
    <w:rsid w:val="00E54F80"/>
    <w:rsid w:val="00E70AA6"/>
    <w:rsid w:val="00E84DAF"/>
    <w:rsid w:val="00E91652"/>
    <w:rsid w:val="00E91AB3"/>
    <w:rsid w:val="00ED10B5"/>
    <w:rsid w:val="00EE1FBD"/>
    <w:rsid w:val="00F035A0"/>
    <w:rsid w:val="00F36A55"/>
    <w:rsid w:val="00F428CF"/>
    <w:rsid w:val="00F46F7C"/>
    <w:rsid w:val="00F54102"/>
    <w:rsid w:val="00F71ADD"/>
    <w:rsid w:val="00F771AC"/>
    <w:rsid w:val="00F819B0"/>
    <w:rsid w:val="00F916A4"/>
    <w:rsid w:val="00FA5F4C"/>
    <w:rsid w:val="00FE1C1C"/>
    <w:rsid w:val="00FF0F86"/>
    <w:rsid w:val="00FF64AA"/>
    <w:rsid w:val="00FF7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paragraph" w:styleId="4">
    <w:name w:val="heading 4"/>
    <w:basedOn w:val="a"/>
    <w:link w:val="40"/>
    <w:uiPriority w:val="9"/>
    <w:qFormat/>
    <w:rsid w:val="000677D7"/>
    <w:pPr>
      <w:spacing w:before="100" w:beforeAutospacing="1" w:after="100" w:afterAutospacing="1"/>
      <w:ind w:firstLine="0"/>
      <w:jc w:val="left"/>
      <w:outlineLvl w:val="3"/>
    </w:pPr>
    <w:rPr>
      <w:rFonts w:eastAsia="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43CF4"/>
  </w:style>
  <w:style w:type="paragraph" w:styleId="a3">
    <w:name w:val="List Paragraph"/>
    <w:basedOn w:val="a"/>
    <w:uiPriority w:val="34"/>
    <w:qFormat/>
    <w:rsid w:val="00035FE5"/>
    <w:pPr>
      <w:ind w:left="720"/>
      <w:contextualSpacing/>
    </w:pPr>
  </w:style>
  <w:style w:type="table" w:styleId="a4">
    <w:name w:val="Table Grid"/>
    <w:basedOn w:val="a1"/>
    <w:uiPriority w:val="59"/>
    <w:rsid w:val="00155B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687141"/>
    <w:pPr>
      <w:tabs>
        <w:tab w:val="center" w:pos="4677"/>
        <w:tab w:val="right" w:pos="9355"/>
      </w:tabs>
    </w:pPr>
  </w:style>
  <w:style w:type="character" w:customStyle="1" w:styleId="a6">
    <w:name w:val="Верхний колонтитул Знак"/>
    <w:basedOn w:val="a0"/>
    <w:link w:val="a5"/>
    <w:uiPriority w:val="99"/>
    <w:rsid w:val="00687141"/>
  </w:style>
  <w:style w:type="paragraph" w:styleId="a7">
    <w:name w:val="footer"/>
    <w:basedOn w:val="a"/>
    <w:link w:val="a8"/>
    <w:uiPriority w:val="99"/>
    <w:unhideWhenUsed/>
    <w:rsid w:val="00687141"/>
    <w:pPr>
      <w:tabs>
        <w:tab w:val="center" w:pos="4677"/>
        <w:tab w:val="right" w:pos="9355"/>
      </w:tabs>
    </w:pPr>
  </w:style>
  <w:style w:type="character" w:customStyle="1" w:styleId="a8">
    <w:name w:val="Нижний колонтитул Знак"/>
    <w:basedOn w:val="a0"/>
    <w:link w:val="a7"/>
    <w:uiPriority w:val="99"/>
    <w:rsid w:val="00687141"/>
  </w:style>
  <w:style w:type="paragraph" w:styleId="a9">
    <w:name w:val="Balloon Text"/>
    <w:basedOn w:val="a"/>
    <w:link w:val="aa"/>
    <w:uiPriority w:val="99"/>
    <w:semiHidden/>
    <w:unhideWhenUsed/>
    <w:rsid w:val="00687141"/>
    <w:rPr>
      <w:rFonts w:ascii="Tahoma" w:hAnsi="Tahoma" w:cs="Tahoma"/>
      <w:sz w:val="16"/>
      <w:szCs w:val="16"/>
    </w:rPr>
  </w:style>
  <w:style w:type="character" w:customStyle="1" w:styleId="aa">
    <w:name w:val="Текст выноски Знак"/>
    <w:basedOn w:val="a0"/>
    <w:link w:val="a9"/>
    <w:uiPriority w:val="99"/>
    <w:semiHidden/>
    <w:rsid w:val="00687141"/>
    <w:rPr>
      <w:rFonts w:ascii="Tahoma" w:hAnsi="Tahoma" w:cs="Tahoma"/>
      <w:sz w:val="16"/>
      <w:szCs w:val="16"/>
    </w:rPr>
  </w:style>
  <w:style w:type="character" w:customStyle="1" w:styleId="clausesuff1">
    <w:name w:val="clausesuff1"/>
    <w:basedOn w:val="a0"/>
    <w:rsid w:val="00083A0A"/>
    <w:rPr>
      <w:vanish w:val="0"/>
      <w:webHidden w:val="0"/>
      <w:specVanish w:val="0"/>
    </w:rPr>
  </w:style>
  <w:style w:type="character" w:customStyle="1" w:styleId="40">
    <w:name w:val="Заголовок 4 Знак"/>
    <w:basedOn w:val="a0"/>
    <w:link w:val="4"/>
    <w:uiPriority w:val="9"/>
    <w:rsid w:val="000677D7"/>
    <w:rPr>
      <w:rFonts w:eastAsia="Times New Roman"/>
      <w:b/>
      <w:bCs/>
      <w:color w:val="auto"/>
      <w:lang w:eastAsia="ru-RU"/>
    </w:rPr>
  </w:style>
  <w:style w:type="character" w:styleId="ab">
    <w:name w:val="Hyperlink"/>
    <w:basedOn w:val="a0"/>
    <w:uiPriority w:val="99"/>
    <w:semiHidden/>
    <w:unhideWhenUsed/>
    <w:rsid w:val="006926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114178">
      <w:bodyDiv w:val="1"/>
      <w:marLeft w:val="0"/>
      <w:marRight w:val="0"/>
      <w:marTop w:val="0"/>
      <w:marBottom w:val="0"/>
      <w:divBdr>
        <w:top w:val="none" w:sz="0" w:space="0" w:color="auto"/>
        <w:left w:val="none" w:sz="0" w:space="0" w:color="auto"/>
        <w:bottom w:val="none" w:sz="0" w:space="0" w:color="auto"/>
        <w:right w:val="none" w:sz="0" w:space="0" w:color="auto"/>
      </w:divBdr>
    </w:div>
    <w:div w:id="1310751287">
      <w:bodyDiv w:val="1"/>
      <w:marLeft w:val="0"/>
      <w:marRight w:val="0"/>
      <w:marTop w:val="0"/>
      <w:marBottom w:val="0"/>
      <w:divBdr>
        <w:top w:val="none" w:sz="0" w:space="0" w:color="auto"/>
        <w:left w:val="none" w:sz="0" w:space="0" w:color="auto"/>
        <w:bottom w:val="none" w:sz="0" w:space="0" w:color="auto"/>
        <w:right w:val="none" w:sz="0" w:space="0" w:color="auto"/>
      </w:divBdr>
    </w:div>
    <w:div w:id="1521166688">
      <w:bodyDiv w:val="1"/>
      <w:marLeft w:val="0"/>
      <w:marRight w:val="0"/>
      <w:marTop w:val="0"/>
      <w:marBottom w:val="0"/>
      <w:divBdr>
        <w:top w:val="none" w:sz="0" w:space="0" w:color="auto"/>
        <w:left w:val="none" w:sz="0" w:space="0" w:color="auto"/>
        <w:bottom w:val="none" w:sz="0" w:space="0" w:color="auto"/>
        <w:right w:val="none" w:sz="0" w:space="0" w:color="auto"/>
      </w:divBdr>
    </w:div>
    <w:div w:id="1613123320">
      <w:bodyDiv w:val="1"/>
      <w:marLeft w:val="0"/>
      <w:marRight w:val="0"/>
      <w:marTop w:val="0"/>
      <w:marBottom w:val="0"/>
      <w:divBdr>
        <w:top w:val="none" w:sz="0" w:space="0" w:color="auto"/>
        <w:left w:val="none" w:sz="0" w:space="0" w:color="auto"/>
        <w:bottom w:val="none" w:sz="0" w:space="0" w:color="auto"/>
        <w:right w:val="none" w:sz="0" w:space="0" w:color="auto"/>
      </w:divBdr>
    </w:div>
    <w:div w:id="18164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22CC3-D7AB-4CDA-A228-6A21A782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cp:lastPrinted>2023-06-27T05:02:00Z</cp:lastPrinted>
  <dcterms:created xsi:type="dcterms:W3CDTF">2024-06-13T13:16:00Z</dcterms:created>
  <dcterms:modified xsi:type="dcterms:W3CDTF">2026-06-17T04:50:00Z</dcterms:modified>
</cp:coreProperties>
</file>